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527" w:rsidRPr="00ED0527" w:rsidRDefault="00ED0527" w:rsidP="00ED0527">
      <w:pPr>
        <w:pStyle w:val="NormalnyWeb"/>
        <w:spacing w:before="240" w:beforeAutospacing="0" w:after="240" w:afterAutospacing="0"/>
        <w:jc w:val="center"/>
        <w:rPr>
          <w:rFonts w:asciiTheme="minorHAnsi" w:hAnsiTheme="minorHAnsi" w:cstheme="minorHAnsi"/>
        </w:rPr>
      </w:pPr>
      <w:r w:rsidRPr="00ED0527">
        <w:rPr>
          <w:rFonts w:asciiTheme="minorHAnsi" w:hAnsiTheme="minorHAnsi" w:cstheme="minorHAnsi"/>
          <w:b/>
          <w:bCs/>
          <w:color w:val="000000"/>
          <w:sz w:val="22"/>
          <w:szCs w:val="22"/>
        </w:rPr>
        <w:t>Odszkodowania wakacyjne. Czego możemy domagać się jako turyści?</w:t>
      </w:r>
    </w:p>
    <w:p w:rsidR="00ED0527" w:rsidRPr="00ED0527" w:rsidRDefault="00ED0527" w:rsidP="00ED0527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ED0527">
        <w:rPr>
          <w:rFonts w:asciiTheme="minorHAnsi" w:hAnsiTheme="minorHAnsi" w:cstheme="minorHAnsi"/>
          <w:b/>
          <w:bCs/>
          <w:color w:val="000000"/>
          <w:sz w:val="22"/>
          <w:szCs w:val="22"/>
        </w:rPr>
        <w:t>Sezon wakacyjny w pełni. Większość Polaków właśnie teraz wybiera się na urlop, ale niestety nie zawsze wszystko idzie po naszej myśli. Odwołany lot, problemy z biurem podróży, hotel, który wygląda zupełnie inaczej niż na stronie internetowej. Co możemy w tej sytuacji zrobić? Jakie kroki prawne możemy przedsięwziąć? Na te pytania odpowiada dr Paweł Mazur – prawnik z Uniwersytetu SWPS. </w:t>
      </w:r>
    </w:p>
    <w:p w:rsidR="00ED0527" w:rsidRPr="00ED0527" w:rsidRDefault="00ED0527" w:rsidP="00ED0527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ED0527">
        <w:rPr>
          <w:rFonts w:asciiTheme="minorHAnsi" w:hAnsiTheme="minorHAnsi" w:cstheme="minorHAnsi"/>
          <w:color w:val="000000"/>
          <w:sz w:val="22"/>
          <w:szCs w:val="22"/>
        </w:rPr>
        <w:t>Lato to okres wzmożonego ruchu turystycznego. Większość z nas na jakiś czas porzuci mury uczelni lub korporacyjne biurka, by choć na chwilę oderwać się od szarej rzeczywistości w górach, nad jeziorem czy nad morzem. Niestety wymarzony urlop zmienia się niekiedy w koszmar i staje się źródłem stresu i rozczarowań. Ograniczona liczba wolnych dni oraz wysokie wydatki poniesione na wyjeździe (zwłaszcza w czasach szalejącej inflacji) powodują, że zmarnowany urlop jest szczególnie nieprzyjemnym przeżyciem. </w:t>
      </w:r>
    </w:p>
    <w:p w:rsidR="00ED0527" w:rsidRPr="00ED0527" w:rsidRDefault="00ED0527" w:rsidP="00ED0527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ED0527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Problem ten dostrzegł ustawodawca, co doprowadziło do stworzenia regulacji prawnych, dotyczących różnego rodzaju wyjazdów i podróży. Poniżej przedstawiamy te z nich, o których powinien pamiętać każdy, kto zamierza spakować walizki i udać się na wyczekiwane wakacje </w:t>
      </w:r>
      <w:r w:rsidRPr="00ED0527">
        <w:rPr>
          <w:rFonts w:asciiTheme="minorHAnsi" w:hAnsiTheme="minorHAnsi" w:cstheme="minorHAnsi"/>
          <w:color w:val="000000"/>
          <w:sz w:val="22"/>
          <w:szCs w:val="22"/>
        </w:rPr>
        <w:t>– podkreśla prawnik.</w:t>
      </w:r>
    </w:p>
    <w:p w:rsidR="00ED0527" w:rsidRPr="00ED0527" w:rsidRDefault="00ED0527" w:rsidP="00ED0527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ED0527">
        <w:rPr>
          <w:rFonts w:asciiTheme="minorHAnsi" w:hAnsiTheme="minorHAnsi" w:cstheme="minorHAnsi"/>
          <w:b/>
          <w:bCs/>
          <w:color w:val="000000"/>
          <w:sz w:val="22"/>
          <w:szCs w:val="22"/>
        </w:rPr>
        <w:t>Opóźniony lub odwołany lot lub pociąg? Masz prawo do opieki i odszkodowania</w:t>
      </w:r>
    </w:p>
    <w:p w:rsidR="00ED0527" w:rsidRPr="00ED0527" w:rsidRDefault="00ED0527" w:rsidP="00ED0527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ED0527">
        <w:rPr>
          <w:rFonts w:asciiTheme="minorHAnsi" w:hAnsiTheme="minorHAnsi" w:cstheme="minorHAnsi"/>
          <w:color w:val="000000"/>
          <w:sz w:val="22"/>
          <w:szCs w:val="22"/>
        </w:rPr>
        <w:t>Podstawowym problemem, z którym mierzą się osoby samodzielnie organizujące wyjazdy wakacyjne, może okazać się opóźnienie lub odwołanie lotu. W przypadku wyjazdów objazdowych problemy na jednym z odcinków podróży mogą spowodować efekt domina i uniemożliwić skorzystanie z kolejnych połączeń, co wiąże się niejednokrotnie z dużymi kosztami. W przypadku wyjazdów stacjonarnych dłuższy pobyt na lotnisku w oczekiwaniu na samolot skraca cenny czas, który moglibyśmy poświęcić na wypoczynek.</w:t>
      </w:r>
    </w:p>
    <w:p w:rsidR="00ED0527" w:rsidRPr="00ED0527" w:rsidRDefault="00ED0527" w:rsidP="00ED0527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ED0527">
        <w:rPr>
          <w:rFonts w:asciiTheme="minorHAnsi" w:hAnsiTheme="minorHAnsi" w:cstheme="minorHAnsi"/>
          <w:color w:val="000000"/>
          <w:sz w:val="22"/>
          <w:szCs w:val="22"/>
        </w:rPr>
        <w:t>Dlatego prawo Unii Europejskiej obejmuje ochroną pasażerów linii lotniczych. Rozciąga się ona na niemal wszystkie loty odlatujące z lub przylatujące na lotnisko znajdujące się na terenie wspólnoty, w tym również loty łączone, odbywane na podstawie jednej rezerwacji (np. lot z Warszawy przez Paryż do Nowego Jorku).</w:t>
      </w:r>
    </w:p>
    <w:p w:rsidR="00ED0527" w:rsidRPr="00ED0527" w:rsidRDefault="00ED0527" w:rsidP="00ED0527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ED0527">
        <w:rPr>
          <w:rFonts w:asciiTheme="minorHAnsi" w:hAnsiTheme="minorHAnsi" w:cstheme="minorHAnsi"/>
          <w:color w:val="000000"/>
          <w:sz w:val="22"/>
          <w:szCs w:val="22"/>
        </w:rPr>
        <w:t>Przede wszystkim pasażerowie mają prawo do odszkodowania w razie odwołania lotu (należnego z pewnymi wyjątkami). Jego wysokość jest zryczałtowana i zależy w szczególności od długości lotu. Wynosi od 250 euro, w przypadku najkrótszych połączeń, do 600 euro w przypadku lotów dłuższych niż 3 500 kilometrów.</w:t>
      </w:r>
    </w:p>
    <w:p w:rsidR="00ED0527" w:rsidRPr="00ED0527" w:rsidRDefault="00ED0527" w:rsidP="00ED0527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ED0527">
        <w:rPr>
          <w:rFonts w:asciiTheme="minorHAnsi" w:hAnsiTheme="minorHAnsi" w:cstheme="minorHAnsi"/>
          <w:color w:val="000000"/>
          <w:sz w:val="22"/>
          <w:szCs w:val="22"/>
        </w:rPr>
        <w:t>W razie opóźnienia lotu na przewoźniku ciąży obowiązek opieki nad podróżnymi, w tym zapewnienia im posiłków i napojów w ilościach adekwatnych do czasu oczekiwania oraz zakwaterowania w hotelu i transportu między lotniskiem a hotelem, gdy występuje konieczność oczekiwania przez jedną lub więcej nocy na lot zastępczy. </w:t>
      </w:r>
    </w:p>
    <w:p w:rsidR="00ED0527" w:rsidRPr="00ED0527" w:rsidRDefault="00ED0527" w:rsidP="00ED0527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ED0527">
        <w:rPr>
          <w:rFonts w:asciiTheme="minorHAnsi" w:hAnsiTheme="minorHAnsi" w:cstheme="minorHAnsi"/>
          <w:i/>
          <w:iCs/>
          <w:color w:val="000000"/>
          <w:sz w:val="22"/>
          <w:szCs w:val="22"/>
        </w:rPr>
        <w:t>Trybunał Sprawiedliwości Unii Europejskiej dopuścił również możliwość domagania się odszkodowania od linii lotniczych w przypadku, gdy opóźnienie przekracza od dwóch godzin (w przypadku najkrótszych tras) do czterech godzin (w przypadku najdłuższych połączeń)</w:t>
      </w:r>
      <w:r w:rsidRPr="00ED0527">
        <w:rPr>
          <w:rFonts w:asciiTheme="minorHAnsi" w:hAnsiTheme="minorHAnsi" w:cstheme="minorHAnsi"/>
          <w:color w:val="000000"/>
          <w:sz w:val="22"/>
          <w:szCs w:val="22"/>
        </w:rPr>
        <w:t xml:space="preserve"> – tłumaczy dr Mazur.</w:t>
      </w:r>
    </w:p>
    <w:p w:rsidR="00ED0527" w:rsidRPr="00ED0527" w:rsidRDefault="00ED0527" w:rsidP="00ED0527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ED0527">
        <w:rPr>
          <w:rFonts w:asciiTheme="minorHAnsi" w:hAnsiTheme="minorHAnsi" w:cstheme="minorHAnsi"/>
          <w:color w:val="000000"/>
          <w:sz w:val="22"/>
          <w:szCs w:val="22"/>
        </w:rPr>
        <w:lastRenderedPageBreak/>
        <w:t>Warto pamiętać, że ochrona podróżnego rozciąga się również na pasażerów podróżujących koleją. Rozporządzenie zapewnia pasażerom opóźnionych pociągów prawo do opieki ze strony przewoźnika oraz do zryczałtowanego odszkodowania (25% ceny biletu w przypadku opóźnienia wynoszącego od 60 do 119 minut lub 50% ceny biletu w przypadku opóźnienia wynoszącego 120 minut lub więcej).</w:t>
      </w:r>
    </w:p>
    <w:p w:rsidR="00ED0527" w:rsidRPr="00ED0527" w:rsidRDefault="00ED0527" w:rsidP="00ED0527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ED0527">
        <w:rPr>
          <w:rFonts w:asciiTheme="minorHAnsi" w:hAnsiTheme="minorHAnsi" w:cstheme="minorHAnsi"/>
          <w:b/>
          <w:bCs/>
          <w:color w:val="000000"/>
          <w:sz w:val="22"/>
          <w:szCs w:val="22"/>
        </w:rPr>
        <w:t>Zagubiony bagaż? Nic straconego</w:t>
      </w:r>
    </w:p>
    <w:p w:rsidR="00ED0527" w:rsidRPr="00ED0527" w:rsidRDefault="00ED0527" w:rsidP="00ED0527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ED0527">
        <w:rPr>
          <w:rFonts w:asciiTheme="minorHAnsi" w:hAnsiTheme="minorHAnsi" w:cstheme="minorHAnsi"/>
          <w:color w:val="000000"/>
          <w:sz w:val="22"/>
          <w:szCs w:val="22"/>
        </w:rPr>
        <w:t>Kolejną nieprzyjemną sytuacją, która może spotkać pasażera linii lotniczych, jest zagubienie lub zniszczenie bagażu przez przewoźnika. Również w tym przypadku przepisy prawa stają po stronie podróżnego. W celu dochodzenia odszkodowania od przewoźnika pasażer powinien wykazać poniesioną szkodę. Górna granica odpowiedzialności przewoźnika wyrażona jest w specjalnych jednostkach rozrachunkowych Międzynarodowego Funduszu Walutowego i wynosi obecnie około 6 800 złotych.</w:t>
      </w:r>
    </w:p>
    <w:p w:rsidR="00ED0527" w:rsidRPr="00ED0527" w:rsidRDefault="00ED0527" w:rsidP="00ED0527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ED0527">
        <w:rPr>
          <w:rFonts w:asciiTheme="minorHAnsi" w:hAnsiTheme="minorHAnsi" w:cstheme="minorHAnsi"/>
          <w:b/>
          <w:bCs/>
          <w:color w:val="000000"/>
          <w:sz w:val="22"/>
          <w:szCs w:val="22"/>
        </w:rPr>
        <w:t>Koszmarna wycieczka zorganizowana? Masz prawo do zadośćuczynienia</w:t>
      </w:r>
    </w:p>
    <w:p w:rsidR="00ED0527" w:rsidRPr="00ED0527" w:rsidRDefault="00ED0527" w:rsidP="00ED0527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ED0527">
        <w:rPr>
          <w:rFonts w:asciiTheme="minorHAnsi" w:hAnsiTheme="minorHAnsi" w:cstheme="minorHAnsi"/>
          <w:color w:val="000000"/>
          <w:sz w:val="22"/>
          <w:szCs w:val="22"/>
        </w:rPr>
        <w:t>Przepisy prawa otaczają szczególną ochroną również uczestników tzw. imprez turystycznych, a więc usług, które obejmują z reguły połączenie organizacji przewozu pasażerów i zakwaterowania (czyli popularnych wycieczek organizowanych przez biura podróży). Organizator imprezy turystycznej ponosi odpowiedzialność za jej przeprowadzenie w sposób zgodny z umową (bez względu na to, czy świadczy wszystkie usługi sam czy posługuje się podwykonawcami). Jeżeli podróżny stwierdzi niezgodność oferty z rzeczywistością (np. zostanie ulokowany w hotelu o niższym standardzie), powinien niezwłocznie powiadomić o tym organizatora, na którym ciąży obowiązek jej usunięcia. Jeśli tego nie uczyni, podróżny może dokonać tego sam (np. wykupić we własnym zakresie noclegi w hotelu o odpowiednim standardzie) i wystąpić o zwrot poniesionych wydatków.</w:t>
      </w:r>
    </w:p>
    <w:p w:rsidR="00ED0527" w:rsidRPr="00ED0527" w:rsidRDefault="00ED0527" w:rsidP="00ED0527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ED0527">
        <w:rPr>
          <w:rFonts w:asciiTheme="minorHAnsi" w:hAnsiTheme="minorHAnsi" w:cstheme="minorHAnsi"/>
          <w:i/>
          <w:iCs/>
          <w:color w:val="000000"/>
          <w:sz w:val="22"/>
          <w:szCs w:val="22"/>
        </w:rPr>
        <w:t>Ustawa o usługach turystycznych przyznaje ponadto podróżnemu prawo do domagania się obniżki ceny wycieczki za okres, w którym występowała niezgodność, oraz zadośćuczynienia za doznaną krzywdę w związku ze zmarnowanym urlopem. To ostatnie uprawnienie zasługuje na szczególną uwagę. Polskie prawo cywilne z reguły nie pozwala na dochodzenie zadośćuczynienia za niewykonanie lub nienależyte wykonanie umowy, ograniczając się tylko do odszkodowania za szkodę o charakterze majątkowym</w:t>
      </w:r>
      <w:r w:rsidRPr="00ED0527">
        <w:rPr>
          <w:rFonts w:asciiTheme="minorHAnsi" w:hAnsiTheme="minorHAnsi" w:cstheme="minorHAnsi"/>
          <w:color w:val="000000"/>
          <w:sz w:val="22"/>
          <w:szCs w:val="22"/>
        </w:rPr>
        <w:t xml:space="preserve"> – komentuje ekspert.</w:t>
      </w:r>
    </w:p>
    <w:p w:rsidR="00ED0527" w:rsidRPr="00ED0527" w:rsidRDefault="00ED0527" w:rsidP="00ED0527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ED0527">
        <w:rPr>
          <w:rFonts w:asciiTheme="minorHAnsi" w:hAnsiTheme="minorHAnsi" w:cstheme="minorHAnsi"/>
          <w:color w:val="000000"/>
          <w:sz w:val="22"/>
          <w:szCs w:val="22"/>
        </w:rPr>
        <w:t>Przyznanie podróżnym uprawnienia do domagania się zapłaty zadośćuczynienia za doznaną krzywdę jest wyrazem ich daleko posuniętej ochrony prawnej. Podróżny może też zrezygnować z wyjazdu w przypadku, gdy w miejscu, do którego się udaje, zajdą zdarzenia uniemożliwiające wyjazd (np. zamachy terrorystyczne, zamieszki polityczne lub katastrofy naturalne).</w:t>
      </w:r>
    </w:p>
    <w:p w:rsidR="00ED0527" w:rsidRPr="00ED0527" w:rsidRDefault="00ED0527" w:rsidP="00ED0527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ED0527">
        <w:rPr>
          <w:rFonts w:asciiTheme="minorHAnsi" w:hAnsiTheme="minorHAnsi" w:cstheme="minorHAnsi"/>
          <w:b/>
          <w:bCs/>
          <w:color w:val="000000"/>
          <w:sz w:val="22"/>
          <w:szCs w:val="22"/>
        </w:rPr>
        <w:t>Upadłość biura podróży też nie taka straszna</w:t>
      </w:r>
    </w:p>
    <w:p w:rsidR="00ED0527" w:rsidRPr="00ED0527" w:rsidRDefault="00ED0527" w:rsidP="00ED0527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ED0527">
        <w:rPr>
          <w:rFonts w:asciiTheme="minorHAnsi" w:hAnsiTheme="minorHAnsi" w:cstheme="minorHAnsi"/>
          <w:color w:val="000000"/>
          <w:sz w:val="22"/>
          <w:szCs w:val="22"/>
        </w:rPr>
        <w:t>Wspomniana już ustawa o usługach turystycznych chroni również przed skutkami upadłości biura podróży. Ustawa reguluje działalność Turystycznego Funduszu Gwarancyjnego, utrzymywanego z obowiązkowych składek biur podróży. Środki z Funduszu przeznacza się m.in. na pokrycie kosztów kontynuacji pobytu lub organizacji powrotu do kraju podróżnych w razie upadłości biura podróży oraz na zwrot wpłat wniesionych tytułem zapłaty za imprezę turystyczną. Turystyczny Fundusz Gwarancyjny znacznie zmniejsza ryzyko związane z ewentualną niewypłacalnością biura podróży.</w:t>
      </w:r>
    </w:p>
    <w:p w:rsidR="00ED0527" w:rsidRPr="00ED0527" w:rsidRDefault="00ED0527" w:rsidP="00ED0527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ED0527">
        <w:rPr>
          <w:rFonts w:asciiTheme="minorHAnsi" w:hAnsiTheme="minorHAnsi" w:cstheme="minorHAnsi"/>
          <w:color w:val="000000"/>
          <w:sz w:val="22"/>
          <w:szCs w:val="22"/>
        </w:rPr>
        <w:t> </w:t>
      </w:r>
    </w:p>
    <w:p w:rsidR="00ED0527" w:rsidRPr="00ED0527" w:rsidRDefault="00ED0527" w:rsidP="00ED0527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ED0527">
        <w:rPr>
          <w:rFonts w:asciiTheme="minorHAnsi" w:hAnsiTheme="minorHAnsi" w:cstheme="minorHAnsi"/>
          <w:color w:val="000000"/>
          <w:sz w:val="22"/>
          <w:szCs w:val="22"/>
        </w:rPr>
        <w:lastRenderedPageBreak/>
        <w:t> </w:t>
      </w:r>
    </w:p>
    <w:p w:rsidR="00ED0527" w:rsidRDefault="00ED0527" w:rsidP="00ED0527">
      <w:pPr>
        <w:rPr>
          <w:color w:val="000000"/>
        </w:rPr>
      </w:pPr>
      <w:r>
        <w:rPr>
          <w:color w:val="000000"/>
        </w:rPr>
        <w:t>***</w:t>
      </w:r>
    </w:p>
    <w:p w:rsidR="00ED0527" w:rsidRDefault="00ED0527" w:rsidP="00ED052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b/>
          <w:color w:val="222222"/>
        </w:rPr>
      </w:pPr>
    </w:p>
    <w:p w:rsidR="00ED0527" w:rsidRPr="00915619" w:rsidRDefault="00ED0527" w:rsidP="00ED052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0"/>
          <w:szCs w:val="20"/>
        </w:rPr>
      </w:pPr>
      <w:r w:rsidRPr="00915619">
        <w:rPr>
          <w:b/>
          <w:color w:val="222222"/>
          <w:sz w:val="20"/>
          <w:szCs w:val="20"/>
        </w:rPr>
        <w:t>Uniwersytet SWPS</w:t>
      </w:r>
      <w:r w:rsidRPr="00915619">
        <w:rPr>
          <w:color w:val="222222"/>
          <w:sz w:val="20"/>
          <w:szCs w:val="20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dziennikarstwa, filologii, kulturoznawstwa czy wzornictwa, dostosowane do wymagań zmieniającego się rynku pracy. Uniwersytet SWPS kształci ponad 17,5 tys. studentów w pięciu miastach: Warszawie, Wrocławiu, Sopocie, Poznaniu i Katowicach. Uczelnia posiada uprawnienia do nadawania stopnia naukowego doktora w pięciu dyscyplinach: psychologia, literaturoznawstwo, nauki o kulturze i religii, nauki socjologiczne, nauki prawne oraz doktora habilitowanego: </w:t>
      </w:r>
      <w:r w:rsidRPr="00915619">
        <w:rPr>
          <w:color w:val="121212"/>
          <w:sz w:val="20"/>
          <w:szCs w:val="20"/>
          <w:highlight w:val="white"/>
        </w:rPr>
        <w:t xml:space="preserve">nauk społecznych i humanistycznych </w:t>
      </w:r>
      <w:r w:rsidRPr="00915619">
        <w:rPr>
          <w:color w:val="121212"/>
          <w:sz w:val="20"/>
          <w:szCs w:val="20"/>
          <w:highlight w:val="white"/>
        </w:rPr>
        <w:br/>
        <w:t>z psychologii, kulturoznawstwa i prawa.</w:t>
      </w:r>
    </w:p>
    <w:p w:rsidR="00ED0527" w:rsidRPr="00915619" w:rsidRDefault="00ED0527" w:rsidP="00ED052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0"/>
          <w:szCs w:val="20"/>
        </w:rPr>
      </w:pPr>
      <w:r w:rsidRPr="00915619">
        <w:rPr>
          <w:color w:val="222222"/>
          <w:sz w:val="20"/>
          <w:szCs w:val="20"/>
        </w:rPr>
        <w:t xml:space="preserve"> </w:t>
      </w:r>
    </w:p>
    <w:p w:rsidR="00ED0527" w:rsidRPr="00915619" w:rsidRDefault="00ED0527" w:rsidP="00ED052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0"/>
          <w:szCs w:val="20"/>
        </w:rPr>
      </w:pPr>
      <w:r w:rsidRPr="00915619">
        <w:rPr>
          <w:color w:val="222222"/>
          <w:sz w:val="20"/>
          <w:szCs w:val="20"/>
        </w:rPr>
        <w:t xml:space="preserve">Tradycją uczelni są cykle otwartych wydarzeń naukowych, popularnonaukowych i kulturalnych. Częstymi gośćmi Uniwersytetu SWPS są światowej sławy naukowcy, znani artyści i przedstawiciele świata mediów. Jako jeden </w:t>
      </w:r>
      <w:r w:rsidRPr="00915619">
        <w:rPr>
          <w:color w:val="222222"/>
          <w:sz w:val="20"/>
          <w:szCs w:val="20"/>
        </w:rPr>
        <w:br/>
        <w:t xml:space="preserve">z najlepszych ośrodków psychologicznych w kraju, uniwersytet popularyzuje wiedzę psychologiczną realizując projekty: </w:t>
      </w:r>
      <w:hyperlink r:id="rId6">
        <w:r w:rsidRPr="00915619">
          <w:rPr>
            <w:color w:val="1155CC"/>
            <w:sz w:val="20"/>
            <w:szCs w:val="20"/>
            <w:u w:val="single"/>
          </w:rPr>
          <w:t>Strefa Psyche</w:t>
        </w:r>
      </w:hyperlink>
      <w:r w:rsidRPr="00915619">
        <w:rPr>
          <w:color w:val="222222"/>
          <w:sz w:val="20"/>
          <w:szCs w:val="20"/>
        </w:rPr>
        <w:t xml:space="preserve">, </w:t>
      </w:r>
      <w:hyperlink r:id="rId7">
        <w:r w:rsidRPr="00915619">
          <w:rPr>
            <w:color w:val="1155CC"/>
            <w:sz w:val="20"/>
            <w:szCs w:val="20"/>
            <w:u w:val="single"/>
          </w:rPr>
          <w:t>Strefa Prawa</w:t>
        </w:r>
      </w:hyperlink>
      <w:r w:rsidRPr="00915619">
        <w:rPr>
          <w:color w:val="222222"/>
          <w:sz w:val="20"/>
          <w:szCs w:val="20"/>
        </w:rPr>
        <w:t xml:space="preserve">, </w:t>
      </w:r>
      <w:hyperlink r:id="rId8">
        <w:r w:rsidRPr="00915619">
          <w:rPr>
            <w:color w:val="1155CC"/>
            <w:sz w:val="20"/>
            <w:szCs w:val="20"/>
            <w:u w:val="single"/>
          </w:rPr>
          <w:t>Strefa Kultur</w:t>
        </w:r>
      </w:hyperlink>
      <w:r w:rsidRPr="00915619">
        <w:rPr>
          <w:color w:val="222222"/>
          <w:sz w:val="20"/>
          <w:szCs w:val="20"/>
        </w:rPr>
        <w:t xml:space="preserve">, </w:t>
      </w:r>
      <w:hyperlink r:id="rId9">
        <w:r w:rsidRPr="00915619">
          <w:rPr>
            <w:color w:val="1155CC"/>
            <w:sz w:val="20"/>
            <w:szCs w:val="20"/>
            <w:u w:val="single"/>
          </w:rPr>
          <w:t>Strefa Zarządzania</w:t>
        </w:r>
      </w:hyperlink>
      <w:r w:rsidRPr="00915619">
        <w:rPr>
          <w:color w:val="222222"/>
          <w:sz w:val="20"/>
          <w:szCs w:val="20"/>
        </w:rPr>
        <w:t xml:space="preserve"> i </w:t>
      </w:r>
      <w:hyperlink r:id="rId10">
        <w:r w:rsidRPr="00915619">
          <w:rPr>
            <w:color w:val="1155CC"/>
            <w:sz w:val="20"/>
            <w:szCs w:val="20"/>
            <w:u w:val="single"/>
          </w:rPr>
          <w:t>Strefa Designu</w:t>
        </w:r>
      </w:hyperlink>
      <w:r w:rsidRPr="00915619">
        <w:rPr>
          <w:color w:val="222222"/>
          <w:sz w:val="20"/>
          <w:szCs w:val="20"/>
        </w:rPr>
        <w:t>.</w:t>
      </w:r>
    </w:p>
    <w:p w:rsidR="00ED0527" w:rsidRPr="00915619" w:rsidRDefault="00ED0527" w:rsidP="00ED052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0"/>
          <w:szCs w:val="20"/>
        </w:rPr>
      </w:pPr>
      <w:r w:rsidRPr="00915619">
        <w:rPr>
          <w:color w:val="000000"/>
          <w:sz w:val="20"/>
          <w:szCs w:val="20"/>
        </w:rPr>
        <w:t> </w:t>
      </w:r>
    </w:p>
    <w:p w:rsidR="00ED0527" w:rsidRPr="00915619" w:rsidRDefault="00ED0527" w:rsidP="00ED052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0"/>
          <w:szCs w:val="20"/>
        </w:rPr>
      </w:pPr>
      <w:r w:rsidRPr="00915619">
        <w:rPr>
          <w:color w:val="222222"/>
          <w:sz w:val="20"/>
          <w:szCs w:val="20"/>
        </w:rPr>
        <w:t xml:space="preserve">Uniwersytet SWPS od lat dzieli się wiedzą i popularyzuje naukę nie tylko w murach kampusów, lecz także za pośrednictwem mediów społecznościowych oraz własnych kanałów multimedialnych. We współpracy </w:t>
      </w:r>
      <w:r w:rsidRPr="00915619">
        <w:rPr>
          <w:color w:val="222222"/>
          <w:sz w:val="20"/>
          <w:szCs w:val="20"/>
        </w:rPr>
        <w:br/>
        <w:t xml:space="preserve">z partnerami zewnętrznymi organizuje liczne wydarzenia poświęcone wyzwaniom współczesności. Dociera do młodzieży, rodziców i opiekunów, osób zainteresowanych samorozwojem, aktualną wiedzą o człowieku </w:t>
      </w:r>
      <w:r w:rsidRPr="00915619">
        <w:rPr>
          <w:color w:val="222222"/>
          <w:sz w:val="20"/>
          <w:szCs w:val="20"/>
        </w:rPr>
        <w:br/>
        <w:t>i społeczeństwie, nowymi trendami w nauce, kulturze, biznesie, prawie i designie.</w:t>
      </w:r>
    </w:p>
    <w:p w:rsidR="00ED0527" w:rsidRPr="00915619" w:rsidRDefault="00ED0527" w:rsidP="00ED0527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  <w:sz w:val="20"/>
          <w:szCs w:val="20"/>
        </w:rPr>
      </w:pPr>
    </w:p>
    <w:p w:rsidR="00FF2465" w:rsidRPr="00ED0527" w:rsidRDefault="00FF2465">
      <w:pPr>
        <w:rPr>
          <w:rFonts w:cstheme="minorHAnsi"/>
        </w:rPr>
      </w:pPr>
      <w:bookmarkStart w:id="0" w:name="_GoBack"/>
      <w:bookmarkEnd w:id="0"/>
    </w:p>
    <w:sectPr w:rsidR="00FF2465" w:rsidRPr="00ED0527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0992" w:rsidRDefault="00620992" w:rsidP="00ED0527">
      <w:pPr>
        <w:spacing w:after="0" w:line="240" w:lineRule="auto"/>
      </w:pPr>
      <w:r>
        <w:separator/>
      </w:r>
    </w:p>
  </w:endnote>
  <w:endnote w:type="continuationSeparator" w:id="0">
    <w:p w:rsidR="00620992" w:rsidRDefault="00620992" w:rsidP="00ED0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0992" w:rsidRDefault="00620992" w:rsidP="00ED0527">
      <w:pPr>
        <w:spacing w:after="0" w:line="240" w:lineRule="auto"/>
      </w:pPr>
      <w:r>
        <w:separator/>
      </w:r>
    </w:p>
  </w:footnote>
  <w:footnote w:type="continuationSeparator" w:id="0">
    <w:p w:rsidR="00620992" w:rsidRDefault="00620992" w:rsidP="00ED0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527" w:rsidRDefault="00ED0527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1CF1A84" wp14:editId="21390E2D">
          <wp:simplePos x="0" y="0"/>
          <wp:positionH relativeFrom="margin">
            <wp:align>right</wp:align>
          </wp:positionH>
          <wp:positionV relativeFrom="paragraph">
            <wp:posOffset>58420</wp:posOffset>
          </wp:positionV>
          <wp:extent cx="1765300" cy="802005"/>
          <wp:effectExtent l="0" t="0" r="635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5300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527"/>
    <w:rsid w:val="00620992"/>
    <w:rsid w:val="00ED0527"/>
    <w:rsid w:val="00FF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DDACE4-D03F-4985-9369-1A7AF2675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D0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D05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527"/>
  </w:style>
  <w:style w:type="paragraph" w:styleId="Stopka">
    <w:name w:val="footer"/>
    <w:basedOn w:val="Normalny"/>
    <w:link w:val="StopkaZnak"/>
    <w:uiPriority w:val="99"/>
    <w:unhideWhenUsed/>
    <w:rsid w:val="00ED05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5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82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strefa-kultur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swps.pl/strefa-prawa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wps.pl/strefa-psych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design.swps.pl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wps.pl/strefa-zarzadzani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1174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Krzyżkowiak</dc:creator>
  <cp:keywords/>
  <dc:description/>
  <cp:lastModifiedBy>Magdalena Krzyżkowiak</cp:lastModifiedBy>
  <cp:revision>1</cp:revision>
  <dcterms:created xsi:type="dcterms:W3CDTF">2022-07-13T10:38:00Z</dcterms:created>
  <dcterms:modified xsi:type="dcterms:W3CDTF">2022-07-13T10:40:00Z</dcterms:modified>
</cp:coreProperties>
</file>