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B026C" w14:textId="68F0E233" w:rsidR="005C393A" w:rsidRDefault="00000000">
      <w:pPr>
        <w:pStyle w:val="Nagwek6"/>
        <w:keepNext w:val="0"/>
        <w:keepLines w:val="0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DC0CF8" w:rsidRPr="00DC0CF8">
        <w:rPr>
          <w:rFonts w:ascii="Arial" w:eastAsia="Arial" w:hAnsi="Arial" w:cs="Arial"/>
          <w:bCs/>
          <w:sz w:val="22"/>
          <w:szCs w:val="22"/>
        </w:rPr>
        <w:t xml:space="preserve">Anna </w:t>
      </w:r>
      <w:proofErr w:type="spellStart"/>
      <w:r w:rsidR="00DC0CF8" w:rsidRPr="00DC0CF8">
        <w:rPr>
          <w:rFonts w:ascii="Arial" w:eastAsia="Arial" w:hAnsi="Arial" w:cs="Arial"/>
          <w:bCs/>
          <w:sz w:val="22"/>
          <w:szCs w:val="22"/>
        </w:rPr>
        <w:t>Dżabagina</w:t>
      </w:r>
      <w:proofErr w:type="spellEnd"/>
      <w:r w:rsidR="00DC0CF8">
        <w:rPr>
          <w:rFonts w:ascii="Arial" w:eastAsia="Arial" w:hAnsi="Arial" w:cs="Arial"/>
          <w:bCs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 w:rsidR="00DC0CF8" w:rsidRPr="00DC0CF8">
        <w:rPr>
          <w:b w:val="0"/>
          <w:sz w:val="22"/>
          <w:szCs w:val="22"/>
        </w:rPr>
        <w:t xml:space="preserve">Literaturoznawczyni, </w:t>
      </w:r>
      <w:proofErr w:type="spellStart"/>
      <w:r w:rsidR="00DC0CF8" w:rsidRPr="00DC0CF8">
        <w:rPr>
          <w:b w:val="0"/>
          <w:sz w:val="22"/>
          <w:szCs w:val="22"/>
        </w:rPr>
        <w:t>kulturoznawczyni</w:t>
      </w:r>
      <w:proofErr w:type="spellEnd"/>
    </w:p>
    <w:p w14:paraId="5B4DAE31" w14:textId="77777777" w:rsidR="00DC0CF8" w:rsidRPr="00DC0CF8" w:rsidRDefault="00DC0CF8" w:rsidP="00DC0CF8">
      <w:pPr>
        <w:pStyle w:val="Normalny1"/>
        <w:rPr>
          <w:b/>
          <w:bCs/>
          <w:sz w:val="22"/>
          <w:szCs w:val="22"/>
        </w:rPr>
      </w:pPr>
      <w:r w:rsidRPr="00DC0CF8">
        <w:rPr>
          <w:b/>
          <w:bCs/>
          <w:sz w:val="22"/>
          <w:szCs w:val="22"/>
        </w:rPr>
        <w:t>Zainteresowania naukowe</w:t>
      </w:r>
    </w:p>
    <w:p w14:paraId="4E2064DE" w14:textId="77777777" w:rsidR="00DC0CF8" w:rsidRPr="00DC0CF8" w:rsidRDefault="00DC0CF8" w:rsidP="00DC0CF8">
      <w:pPr>
        <w:pStyle w:val="Normalny1"/>
        <w:rPr>
          <w:sz w:val="22"/>
          <w:szCs w:val="22"/>
        </w:rPr>
      </w:pPr>
      <w:r w:rsidRPr="00DC0CF8">
        <w:rPr>
          <w:sz w:val="22"/>
          <w:szCs w:val="22"/>
        </w:rPr>
        <w:t xml:space="preserve">Literaturoznawczyni i </w:t>
      </w:r>
      <w:proofErr w:type="spellStart"/>
      <w:r w:rsidRPr="00DC0CF8">
        <w:rPr>
          <w:sz w:val="22"/>
          <w:szCs w:val="22"/>
        </w:rPr>
        <w:t>kulturoznawczyni</w:t>
      </w:r>
      <w:proofErr w:type="spellEnd"/>
      <w:r w:rsidRPr="00DC0CF8">
        <w:rPr>
          <w:sz w:val="22"/>
          <w:szCs w:val="22"/>
        </w:rPr>
        <w:t xml:space="preserve">. Zajmuje się historią literatury i kultury kobiecej od XIX w. do czasów współczesnych, w szczególności literatury i kultury lesbijskiej. Interesuje się historią </w:t>
      </w:r>
      <w:proofErr w:type="spellStart"/>
      <w:r w:rsidRPr="00DC0CF8">
        <w:rPr>
          <w:sz w:val="22"/>
          <w:szCs w:val="22"/>
        </w:rPr>
        <w:t>queerową</w:t>
      </w:r>
      <w:proofErr w:type="spellEnd"/>
      <w:r w:rsidRPr="00DC0CF8">
        <w:rPr>
          <w:sz w:val="22"/>
          <w:szCs w:val="22"/>
        </w:rPr>
        <w:t>, modernizmem transnarodowym, literaturą dokumentu osobistego i (auto)biografistyką. Specjalizuje się w naukowej edycji tekstów literackich i źródłowych.</w:t>
      </w:r>
    </w:p>
    <w:p w14:paraId="4BCA7509" w14:textId="77777777" w:rsidR="00DC0CF8" w:rsidRPr="00DC0CF8" w:rsidRDefault="00DC0CF8" w:rsidP="00DC0CF8">
      <w:pPr>
        <w:pStyle w:val="Normalny1"/>
        <w:rPr>
          <w:b/>
          <w:bCs/>
          <w:sz w:val="22"/>
          <w:szCs w:val="22"/>
        </w:rPr>
      </w:pPr>
      <w:r w:rsidRPr="00DC0CF8">
        <w:rPr>
          <w:b/>
          <w:bCs/>
          <w:sz w:val="22"/>
          <w:szCs w:val="22"/>
        </w:rPr>
        <w:t>Badania i projekty naukowo-badawcze</w:t>
      </w:r>
    </w:p>
    <w:p w14:paraId="30F8B2B0" w14:textId="77777777" w:rsidR="00DC0CF8" w:rsidRPr="00DC0CF8" w:rsidRDefault="00DC0CF8" w:rsidP="00DC0CF8">
      <w:pPr>
        <w:pStyle w:val="Normalny1"/>
        <w:numPr>
          <w:ilvl w:val="0"/>
          <w:numId w:val="1"/>
        </w:numPr>
        <w:rPr>
          <w:sz w:val="22"/>
          <w:szCs w:val="22"/>
        </w:rPr>
      </w:pPr>
      <w:r w:rsidRPr="00DC0CF8">
        <w:rPr>
          <w:b/>
          <w:bCs/>
          <w:sz w:val="22"/>
          <w:szCs w:val="22"/>
        </w:rPr>
        <w:t>Obecnie prowadzone badania:</w:t>
      </w:r>
      <w:r w:rsidRPr="00DC0CF8">
        <w:rPr>
          <w:sz w:val="22"/>
          <w:szCs w:val="22"/>
        </w:rPr>
        <w:t> Bada historię kobiecej nieheteronormatywności w regionie z perspektywy komparatystycznej i transnarodowej, a także historię safickiego modernizmu w literaturze polskiej, rosyjskiej i ukraińskiej.</w:t>
      </w:r>
    </w:p>
    <w:p w14:paraId="4FEBCA4D" w14:textId="77777777" w:rsidR="00DC0CF8" w:rsidRPr="00DC0CF8" w:rsidRDefault="00DC0CF8" w:rsidP="00DC0CF8">
      <w:pPr>
        <w:pStyle w:val="Normalny1"/>
        <w:numPr>
          <w:ilvl w:val="0"/>
          <w:numId w:val="1"/>
        </w:numPr>
        <w:rPr>
          <w:sz w:val="22"/>
          <w:szCs w:val="22"/>
        </w:rPr>
      </w:pPr>
      <w:r w:rsidRPr="00DC0CF8">
        <w:rPr>
          <w:b/>
          <w:bCs/>
          <w:sz w:val="22"/>
          <w:szCs w:val="22"/>
        </w:rPr>
        <w:t>Grant OPUS NCN (lata 2021–2025):</w:t>
      </w:r>
      <w:r w:rsidRPr="00DC0CF8">
        <w:rPr>
          <w:sz w:val="22"/>
          <w:szCs w:val="22"/>
        </w:rPr>
        <w:t> była kierowniczką i jedyną wykonawczynią w projekcie „Saficki modernizm w twórczości pisarek z obszarów Imperium Rosyjskiego (literatura polska, rosyjska i ukraińska)”, realizowanym na Uniwersytecie Warszawskim.</w:t>
      </w:r>
    </w:p>
    <w:p w14:paraId="23BCC6F0" w14:textId="77777777" w:rsidR="00DC0CF8" w:rsidRPr="00DC0CF8" w:rsidRDefault="00DC0CF8" w:rsidP="00DC0CF8">
      <w:pPr>
        <w:pStyle w:val="Normalny1"/>
        <w:numPr>
          <w:ilvl w:val="0"/>
          <w:numId w:val="1"/>
        </w:numPr>
        <w:rPr>
          <w:sz w:val="22"/>
          <w:szCs w:val="22"/>
        </w:rPr>
      </w:pPr>
      <w:r w:rsidRPr="00DC0CF8">
        <w:rPr>
          <w:b/>
          <w:bCs/>
          <w:sz w:val="22"/>
          <w:szCs w:val="22"/>
        </w:rPr>
        <w:t>Diamentowy Grant </w:t>
      </w:r>
      <w:proofErr w:type="spellStart"/>
      <w:r w:rsidRPr="00DC0CF8">
        <w:rPr>
          <w:b/>
          <w:bCs/>
          <w:sz w:val="22"/>
          <w:szCs w:val="22"/>
        </w:rPr>
        <w:t>MNiSW</w:t>
      </w:r>
      <w:proofErr w:type="spellEnd"/>
      <w:r w:rsidRPr="00DC0CF8">
        <w:rPr>
          <w:b/>
          <w:bCs/>
          <w:sz w:val="22"/>
          <w:szCs w:val="22"/>
        </w:rPr>
        <w:t> (lata 2014–2018):</w:t>
      </w:r>
      <w:r w:rsidRPr="00DC0CF8">
        <w:rPr>
          <w:sz w:val="22"/>
          <w:szCs w:val="22"/>
        </w:rPr>
        <w:t> była kierowniczką i jedyną wykładowczynią w projekcie „Polsko-niemiecka twórczość i recepcja Eleonory Kalkowskiej (1883-1937)”, realizowanym na Uniwersytecie Warszawskim.</w:t>
      </w:r>
    </w:p>
    <w:p w14:paraId="1C28AC4C" w14:textId="77777777" w:rsidR="00DC0CF8" w:rsidRPr="00DC0CF8" w:rsidRDefault="00DC0CF8" w:rsidP="00DC0CF8">
      <w:pPr>
        <w:pStyle w:val="Normalny1"/>
        <w:rPr>
          <w:b/>
          <w:bCs/>
          <w:sz w:val="22"/>
          <w:szCs w:val="22"/>
        </w:rPr>
      </w:pPr>
      <w:r w:rsidRPr="00DC0CF8">
        <w:rPr>
          <w:b/>
          <w:bCs/>
          <w:sz w:val="22"/>
          <w:szCs w:val="22"/>
        </w:rPr>
        <w:t>Nagrody i wyróżnienia</w:t>
      </w:r>
    </w:p>
    <w:p w14:paraId="5F66A18B" w14:textId="77777777" w:rsidR="00DC0CF8" w:rsidRPr="00DC0CF8" w:rsidRDefault="00DC0CF8" w:rsidP="00DC0CF8">
      <w:pPr>
        <w:pStyle w:val="Normalny1"/>
        <w:numPr>
          <w:ilvl w:val="0"/>
          <w:numId w:val="2"/>
        </w:numPr>
        <w:rPr>
          <w:sz w:val="22"/>
          <w:szCs w:val="22"/>
        </w:rPr>
      </w:pPr>
      <w:r w:rsidRPr="00DC0CF8">
        <w:rPr>
          <w:b/>
          <w:bCs/>
          <w:sz w:val="22"/>
          <w:szCs w:val="22"/>
        </w:rPr>
        <w:t>Stypendia naukowe:</w:t>
      </w:r>
    </w:p>
    <w:p w14:paraId="7F504BB3" w14:textId="77777777" w:rsidR="00DC0CF8" w:rsidRPr="00DC0CF8" w:rsidRDefault="00DC0CF8" w:rsidP="00DC0CF8">
      <w:pPr>
        <w:pStyle w:val="Normalny1"/>
        <w:numPr>
          <w:ilvl w:val="1"/>
          <w:numId w:val="2"/>
        </w:numPr>
        <w:rPr>
          <w:sz w:val="22"/>
          <w:szCs w:val="22"/>
        </w:rPr>
      </w:pPr>
      <w:r w:rsidRPr="00DC0CF8">
        <w:rPr>
          <w:sz w:val="22"/>
          <w:szCs w:val="22"/>
        </w:rPr>
        <w:t>Otrzymała stypendium ETIUDA NCN.</w:t>
      </w:r>
    </w:p>
    <w:p w14:paraId="46751C0C" w14:textId="77777777" w:rsidR="00DC0CF8" w:rsidRPr="00DC0CF8" w:rsidRDefault="00DC0CF8" w:rsidP="00DC0CF8">
      <w:pPr>
        <w:pStyle w:val="Normalny1"/>
        <w:numPr>
          <w:ilvl w:val="1"/>
          <w:numId w:val="2"/>
        </w:numPr>
        <w:rPr>
          <w:sz w:val="22"/>
          <w:szCs w:val="22"/>
        </w:rPr>
      </w:pPr>
      <w:r w:rsidRPr="00DC0CF8">
        <w:rPr>
          <w:sz w:val="22"/>
          <w:szCs w:val="22"/>
        </w:rPr>
        <w:t>Otrzymała stypendium </w:t>
      </w:r>
      <w:r w:rsidRPr="00DC0CF8">
        <w:rPr>
          <w:sz w:val="22"/>
          <w:szCs w:val="22"/>
          <w:lang w:val="en-US"/>
        </w:rPr>
        <w:t>Fulbright Senior Award</w:t>
      </w:r>
      <w:r w:rsidRPr="00DC0CF8">
        <w:rPr>
          <w:sz w:val="22"/>
          <w:szCs w:val="22"/>
        </w:rPr>
        <w:t>, w ramach którego zrealizowała pobyt naukowo-badawczy na </w:t>
      </w:r>
      <w:r w:rsidRPr="00DC0CF8">
        <w:rPr>
          <w:sz w:val="22"/>
          <w:szCs w:val="22"/>
          <w:lang w:val="en-US"/>
        </w:rPr>
        <w:t>Columbia University</w:t>
      </w:r>
      <w:r w:rsidRPr="00DC0CF8">
        <w:rPr>
          <w:sz w:val="22"/>
          <w:szCs w:val="22"/>
        </w:rPr>
        <w:t> w Nowym Jorku.</w:t>
      </w:r>
    </w:p>
    <w:p w14:paraId="15C1C251" w14:textId="77777777" w:rsidR="00DC0CF8" w:rsidRPr="00DC0CF8" w:rsidRDefault="00DC0CF8" w:rsidP="00DC0CF8">
      <w:pPr>
        <w:pStyle w:val="Normalny1"/>
        <w:numPr>
          <w:ilvl w:val="1"/>
          <w:numId w:val="2"/>
        </w:numPr>
        <w:rPr>
          <w:sz w:val="22"/>
          <w:szCs w:val="22"/>
        </w:rPr>
      </w:pPr>
      <w:r w:rsidRPr="00DC0CF8">
        <w:rPr>
          <w:sz w:val="22"/>
          <w:szCs w:val="22"/>
        </w:rPr>
        <w:t>Była stypendystką programu CEFRES </w:t>
      </w:r>
      <w:r w:rsidRPr="00DC0CF8">
        <w:rPr>
          <w:sz w:val="22"/>
          <w:szCs w:val="22"/>
          <w:lang w:val="en-US"/>
        </w:rPr>
        <w:t>Postdoctoral Fellowship</w:t>
      </w:r>
      <w:r w:rsidRPr="00DC0CF8">
        <w:rPr>
          <w:sz w:val="22"/>
          <w:szCs w:val="22"/>
        </w:rPr>
        <w:t> w Pradze.</w:t>
      </w:r>
    </w:p>
    <w:p w14:paraId="45485B9E" w14:textId="77777777" w:rsidR="00DC0CF8" w:rsidRPr="00DC0CF8" w:rsidRDefault="00DC0CF8" w:rsidP="00DC0CF8">
      <w:pPr>
        <w:pStyle w:val="Normalny1"/>
        <w:numPr>
          <w:ilvl w:val="0"/>
          <w:numId w:val="2"/>
        </w:numPr>
        <w:rPr>
          <w:sz w:val="22"/>
          <w:szCs w:val="22"/>
        </w:rPr>
      </w:pPr>
      <w:r w:rsidRPr="00DC0CF8">
        <w:rPr>
          <w:b/>
          <w:bCs/>
          <w:sz w:val="22"/>
          <w:szCs w:val="22"/>
        </w:rPr>
        <w:t>Nominacje do nagród literackich:</w:t>
      </w:r>
    </w:p>
    <w:p w14:paraId="03EF8D1A" w14:textId="77777777" w:rsidR="00DC0CF8" w:rsidRPr="00DC0CF8" w:rsidRDefault="00DC0CF8" w:rsidP="00DC0CF8">
      <w:pPr>
        <w:pStyle w:val="Normalny1"/>
        <w:numPr>
          <w:ilvl w:val="1"/>
          <w:numId w:val="2"/>
        </w:numPr>
        <w:rPr>
          <w:sz w:val="22"/>
          <w:szCs w:val="22"/>
        </w:rPr>
      </w:pPr>
      <w:r w:rsidRPr="00DC0CF8">
        <w:rPr>
          <w:sz w:val="22"/>
          <w:szCs w:val="22"/>
        </w:rPr>
        <w:t>Jest finalistką Poznańskiej Nagrody Literackiej w kategorii Nagroda – Stypendium im. Stanisława Barańczaka. Nagroda ta jest przyznawana autorkom i autorom do 35 roku życia za znaczący, innowacyjny dorobek w dziedzinie literatury, humanistyki lub popularyzacji kultury literackiej.</w:t>
      </w:r>
    </w:p>
    <w:p w14:paraId="1804C39D" w14:textId="77777777" w:rsidR="00DC0CF8" w:rsidRPr="00DC0CF8" w:rsidRDefault="00DC0CF8" w:rsidP="00DC0CF8">
      <w:pPr>
        <w:pStyle w:val="Normalny1"/>
        <w:numPr>
          <w:ilvl w:val="1"/>
          <w:numId w:val="2"/>
        </w:numPr>
        <w:rPr>
          <w:sz w:val="22"/>
          <w:szCs w:val="22"/>
        </w:rPr>
      </w:pPr>
      <w:r w:rsidRPr="00DC0CF8">
        <w:rPr>
          <w:sz w:val="22"/>
          <w:szCs w:val="22"/>
        </w:rPr>
        <w:t>Jej książka „Kalkowska. Biogeografia” została nominowana do tytułu Genderowa Książka Roku 2020, przyznawanego przez Polskie Towarzystwo Genderowe.</w:t>
      </w:r>
    </w:p>
    <w:p w14:paraId="09D1151C" w14:textId="77777777" w:rsidR="00DC0CF8" w:rsidRPr="00DC0CF8" w:rsidRDefault="00DC0CF8" w:rsidP="00DC0CF8">
      <w:pPr>
        <w:pStyle w:val="Normalny1"/>
        <w:rPr>
          <w:b/>
          <w:bCs/>
          <w:sz w:val="22"/>
          <w:szCs w:val="22"/>
        </w:rPr>
      </w:pPr>
      <w:r w:rsidRPr="00DC0CF8">
        <w:rPr>
          <w:b/>
          <w:bCs/>
          <w:sz w:val="22"/>
          <w:szCs w:val="22"/>
        </w:rPr>
        <w:t>Praca poza uczelnią</w:t>
      </w:r>
    </w:p>
    <w:p w14:paraId="35239A0E" w14:textId="77777777" w:rsidR="00DC0CF8" w:rsidRPr="00DC0CF8" w:rsidRDefault="00DC0CF8" w:rsidP="00DC0CF8">
      <w:pPr>
        <w:pStyle w:val="Normalny1"/>
        <w:numPr>
          <w:ilvl w:val="0"/>
          <w:numId w:val="3"/>
        </w:numPr>
        <w:rPr>
          <w:sz w:val="22"/>
          <w:szCs w:val="22"/>
        </w:rPr>
      </w:pPr>
      <w:r w:rsidRPr="00DC0CF8">
        <w:rPr>
          <w:sz w:val="22"/>
          <w:szCs w:val="22"/>
        </w:rPr>
        <w:t xml:space="preserve">Jest współtwórczynią i członkinią rady programowej </w:t>
      </w:r>
      <w:proofErr w:type="spellStart"/>
      <w:r w:rsidRPr="00DC0CF8">
        <w:rPr>
          <w:sz w:val="22"/>
          <w:szCs w:val="22"/>
        </w:rPr>
        <w:t>QueerMuzeum</w:t>
      </w:r>
      <w:proofErr w:type="spellEnd"/>
      <w:r w:rsidRPr="00DC0CF8">
        <w:rPr>
          <w:sz w:val="22"/>
          <w:szCs w:val="22"/>
        </w:rPr>
        <w:t xml:space="preserve"> Warszawa.</w:t>
      </w:r>
    </w:p>
    <w:p w14:paraId="31D9DE7B" w14:textId="77777777" w:rsidR="00DC0CF8" w:rsidRPr="00DC0CF8" w:rsidRDefault="00DC0CF8" w:rsidP="00DC0CF8">
      <w:pPr>
        <w:pStyle w:val="Normalny1"/>
        <w:numPr>
          <w:ilvl w:val="0"/>
          <w:numId w:val="3"/>
        </w:numPr>
        <w:rPr>
          <w:sz w:val="22"/>
          <w:szCs w:val="22"/>
        </w:rPr>
      </w:pPr>
      <w:r w:rsidRPr="00DC0CF8">
        <w:rPr>
          <w:sz w:val="22"/>
          <w:szCs w:val="22"/>
        </w:rPr>
        <w:t>Działa w Pracowni Badań Nad Historią i Tożsamościami LGBTQ+ na Uniwersytecie Warszawskim.</w:t>
      </w:r>
    </w:p>
    <w:p w14:paraId="0E38F4E5" w14:textId="77777777" w:rsidR="00DC0CF8" w:rsidRPr="00DC0CF8" w:rsidRDefault="00DC0CF8" w:rsidP="00DC0CF8">
      <w:pPr>
        <w:pStyle w:val="Normalny1"/>
        <w:rPr>
          <w:b/>
          <w:bCs/>
          <w:sz w:val="22"/>
          <w:szCs w:val="22"/>
        </w:rPr>
      </w:pPr>
      <w:r w:rsidRPr="00DC0CF8">
        <w:rPr>
          <w:b/>
          <w:bCs/>
          <w:sz w:val="22"/>
          <w:szCs w:val="22"/>
        </w:rPr>
        <w:t>Dydaktyka</w:t>
      </w:r>
    </w:p>
    <w:p w14:paraId="3A17B15C" w14:textId="77777777" w:rsidR="00DC0CF8" w:rsidRPr="00DC0CF8" w:rsidRDefault="00DC0CF8" w:rsidP="00DC0CF8">
      <w:pPr>
        <w:pStyle w:val="Normalny1"/>
        <w:numPr>
          <w:ilvl w:val="0"/>
          <w:numId w:val="4"/>
        </w:numPr>
        <w:rPr>
          <w:sz w:val="22"/>
          <w:szCs w:val="22"/>
        </w:rPr>
      </w:pPr>
      <w:r w:rsidRPr="00DC0CF8">
        <w:rPr>
          <w:sz w:val="22"/>
          <w:szCs w:val="22"/>
        </w:rPr>
        <w:t>Na Uniwersytecie SWPS prowadzi zajęcia z literatury pięknej, literatury popularnej, analizy i interpretacji tekstów kultury, pisania tekstów naukowych, teorii i strategii emancypacyjnych, kontrkultury oraz wyzwań humanistyki XXI wieku.</w:t>
      </w:r>
    </w:p>
    <w:p w14:paraId="39FBEACB" w14:textId="77777777" w:rsidR="00DC0CF8" w:rsidRPr="00DC0CF8" w:rsidRDefault="00DC0CF8" w:rsidP="00DC0CF8">
      <w:pPr>
        <w:pStyle w:val="Normalny1"/>
        <w:numPr>
          <w:ilvl w:val="0"/>
          <w:numId w:val="4"/>
        </w:numPr>
        <w:rPr>
          <w:sz w:val="22"/>
          <w:szCs w:val="22"/>
        </w:rPr>
      </w:pPr>
      <w:r w:rsidRPr="00DC0CF8">
        <w:rPr>
          <w:sz w:val="22"/>
          <w:szCs w:val="22"/>
        </w:rPr>
        <w:t>Wykłada na studiach podyplomowych </w:t>
      </w:r>
      <w:r w:rsidRPr="00DC0CF8">
        <w:rPr>
          <w:sz w:val="22"/>
          <w:szCs w:val="22"/>
          <w:lang w:val="en-US"/>
        </w:rPr>
        <w:t>Gender Studies</w:t>
      </w:r>
      <w:r w:rsidRPr="00DC0CF8">
        <w:rPr>
          <w:sz w:val="22"/>
          <w:szCs w:val="22"/>
        </w:rPr>
        <w:t> w Instytucie Badań Literackich PAN.</w:t>
      </w:r>
    </w:p>
    <w:p w14:paraId="106B3575" w14:textId="77777777" w:rsidR="00DC0CF8" w:rsidRPr="00DC0CF8" w:rsidRDefault="00DC0CF8" w:rsidP="00DC0CF8">
      <w:pPr>
        <w:pStyle w:val="Normalny1"/>
        <w:numPr>
          <w:ilvl w:val="0"/>
          <w:numId w:val="4"/>
        </w:numPr>
        <w:rPr>
          <w:sz w:val="22"/>
          <w:szCs w:val="22"/>
        </w:rPr>
      </w:pPr>
      <w:r w:rsidRPr="00DC0CF8">
        <w:rPr>
          <w:sz w:val="22"/>
          <w:szCs w:val="22"/>
        </w:rPr>
        <w:t>Wykłada na studiach magisterskich „Płeć i seksualność” na Uniwersytecie Warszawskim.</w:t>
      </w:r>
    </w:p>
    <w:p w14:paraId="7BEE7675" w14:textId="77777777" w:rsidR="00DC0CF8" w:rsidRPr="00DC0CF8" w:rsidRDefault="00DC0CF8" w:rsidP="00DC0CF8">
      <w:pPr>
        <w:pStyle w:val="Normalny1"/>
        <w:rPr>
          <w:b/>
          <w:bCs/>
          <w:sz w:val="22"/>
          <w:szCs w:val="22"/>
        </w:rPr>
      </w:pPr>
      <w:r w:rsidRPr="00DC0CF8">
        <w:rPr>
          <w:b/>
          <w:bCs/>
          <w:sz w:val="22"/>
          <w:szCs w:val="22"/>
        </w:rPr>
        <w:t>Publikacje</w:t>
      </w:r>
    </w:p>
    <w:p w14:paraId="0643661C" w14:textId="77777777" w:rsidR="00DC0CF8" w:rsidRPr="00DC0CF8" w:rsidRDefault="00DC0CF8" w:rsidP="00DC0CF8">
      <w:pPr>
        <w:pStyle w:val="Normalny1"/>
        <w:numPr>
          <w:ilvl w:val="0"/>
          <w:numId w:val="5"/>
        </w:numPr>
        <w:rPr>
          <w:sz w:val="22"/>
          <w:szCs w:val="22"/>
        </w:rPr>
      </w:pPr>
      <w:r w:rsidRPr="00DC0CF8">
        <w:rPr>
          <w:sz w:val="22"/>
          <w:szCs w:val="22"/>
        </w:rPr>
        <w:t>Jest autorką monografii „Kalkowska. Biogeografia”.</w:t>
      </w:r>
    </w:p>
    <w:p w14:paraId="62B10089" w14:textId="77777777" w:rsidR="00DC0CF8" w:rsidRPr="00DC0CF8" w:rsidRDefault="00DC0CF8" w:rsidP="00DC0CF8">
      <w:pPr>
        <w:pStyle w:val="Normalny1"/>
        <w:numPr>
          <w:ilvl w:val="0"/>
          <w:numId w:val="5"/>
        </w:numPr>
        <w:rPr>
          <w:sz w:val="22"/>
          <w:szCs w:val="22"/>
        </w:rPr>
      </w:pPr>
      <w:r w:rsidRPr="00DC0CF8">
        <w:rPr>
          <w:sz w:val="22"/>
          <w:szCs w:val="22"/>
        </w:rPr>
        <w:lastRenderedPageBreak/>
        <w:t>Opracowała naukowo i opatrzyła wstępem wydania krytyczne „Dzienników czasu żałoby 1942–1945” Hanny Nałkowskiej oraz „Głodu życia” Eleonory Kalkowskiej.</w:t>
      </w:r>
    </w:p>
    <w:p w14:paraId="3B6E62BC" w14:textId="77777777" w:rsidR="00DC0CF8" w:rsidRPr="00DC0CF8" w:rsidRDefault="00DC0CF8" w:rsidP="00DC0CF8">
      <w:pPr>
        <w:pStyle w:val="Normalny1"/>
        <w:numPr>
          <w:ilvl w:val="0"/>
          <w:numId w:val="5"/>
        </w:numPr>
        <w:rPr>
          <w:sz w:val="22"/>
          <w:szCs w:val="22"/>
        </w:rPr>
      </w:pPr>
      <w:r w:rsidRPr="00DC0CF8">
        <w:rPr>
          <w:sz w:val="22"/>
          <w:szCs w:val="22"/>
        </w:rPr>
        <w:t>Publikowała artykuły na łamach wielu pism, takich jak „Teksty Drugie”, „Pamiętnik Literacki” czy „</w:t>
      </w:r>
      <w:r w:rsidRPr="00DC0CF8">
        <w:rPr>
          <w:sz w:val="22"/>
          <w:szCs w:val="22"/>
          <w:lang w:val="en-US"/>
        </w:rPr>
        <w:t>Aspasia. The International Yearbook of Central</w:t>
      </w:r>
      <w:r w:rsidRPr="00DC0CF8">
        <w:rPr>
          <w:sz w:val="22"/>
          <w:szCs w:val="22"/>
        </w:rPr>
        <w:t>”.</w:t>
      </w:r>
    </w:p>
    <w:p w14:paraId="14CE8D68" w14:textId="77777777" w:rsidR="00DC0CF8" w:rsidRPr="00DC0CF8" w:rsidRDefault="00DC0CF8" w:rsidP="00DC0CF8">
      <w:pPr>
        <w:pStyle w:val="Normalny1"/>
        <w:numPr>
          <w:ilvl w:val="0"/>
          <w:numId w:val="5"/>
        </w:numPr>
        <w:rPr>
          <w:sz w:val="22"/>
          <w:szCs w:val="22"/>
        </w:rPr>
      </w:pPr>
      <w:r w:rsidRPr="00DC0CF8">
        <w:rPr>
          <w:sz w:val="22"/>
          <w:szCs w:val="22"/>
        </w:rPr>
        <w:t xml:space="preserve">Obecnie pracuje nad </w:t>
      </w:r>
      <w:proofErr w:type="spellStart"/>
      <w:r w:rsidRPr="00DC0CF8">
        <w:rPr>
          <w:sz w:val="22"/>
          <w:szCs w:val="22"/>
        </w:rPr>
        <w:t>queerową</w:t>
      </w:r>
      <w:proofErr w:type="spellEnd"/>
      <w:r w:rsidRPr="00DC0CF8">
        <w:rPr>
          <w:sz w:val="22"/>
          <w:szCs w:val="22"/>
        </w:rPr>
        <w:t xml:space="preserve"> biografią Narcyzy Żmichowskiej (książka ukaże się nakładem Wydawnictwa Krytyki Politycznej), a także nad anglojęzyczną monografią poświęconą transnarodowej historii safickiego modernizmu w regionie.</w:t>
      </w:r>
    </w:p>
    <w:p w14:paraId="465431D4" w14:textId="77777777" w:rsidR="005C393A" w:rsidRDefault="005C393A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270863C4" w14:textId="77777777" w:rsidR="005C393A" w:rsidRDefault="00000000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07E82734" w14:textId="77777777" w:rsidR="005C393A" w:rsidRDefault="00000000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7034B6ED" w14:textId="77777777" w:rsidR="005C393A" w:rsidRDefault="005C393A">
      <w:pPr>
        <w:jc w:val="both"/>
        <w:rPr>
          <w:i/>
        </w:rPr>
      </w:pPr>
    </w:p>
    <w:p w14:paraId="315A956A" w14:textId="77777777" w:rsidR="005C393A" w:rsidRDefault="00000000">
      <w:pPr>
        <w:jc w:val="both"/>
        <w:rPr>
          <w:i/>
        </w:rPr>
      </w:pPr>
      <w:r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7B22CBF6" w14:textId="77777777" w:rsidR="005C393A" w:rsidRDefault="005C393A">
      <w:pPr>
        <w:jc w:val="both"/>
        <w:rPr>
          <w:i/>
        </w:rPr>
      </w:pPr>
    </w:p>
    <w:p w14:paraId="00F78F03" w14:textId="77777777" w:rsidR="005C393A" w:rsidRDefault="00000000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34361645" w14:textId="77777777" w:rsidR="005C393A" w:rsidRDefault="005C393A">
      <w:pPr>
        <w:jc w:val="both"/>
        <w:rPr>
          <w:i/>
          <w:sz w:val="24"/>
          <w:szCs w:val="24"/>
        </w:rPr>
      </w:pPr>
    </w:p>
    <w:p w14:paraId="1A01270B" w14:textId="77777777" w:rsidR="005C393A" w:rsidRDefault="00000000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X</w:t>
        </w:r>
      </w:hyperlink>
    </w:p>
    <w:sectPr w:rsidR="005C393A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307DB" w14:textId="77777777" w:rsidR="003019CE" w:rsidRDefault="003019CE">
      <w:r>
        <w:separator/>
      </w:r>
    </w:p>
  </w:endnote>
  <w:endnote w:type="continuationSeparator" w:id="0">
    <w:p w14:paraId="11DB6090" w14:textId="77777777" w:rsidR="003019CE" w:rsidRDefault="0030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AA0C" w14:textId="77777777" w:rsidR="005C393A" w:rsidRDefault="005C393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0CCA7" w14:textId="77777777" w:rsidR="003019CE" w:rsidRDefault="003019CE">
      <w:r>
        <w:separator/>
      </w:r>
    </w:p>
  </w:footnote>
  <w:footnote w:type="continuationSeparator" w:id="0">
    <w:p w14:paraId="0D05F8FA" w14:textId="77777777" w:rsidR="003019CE" w:rsidRDefault="0030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62BC" w14:textId="77777777" w:rsidR="005C393A" w:rsidRDefault="005C39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8FB0" w14:textId="77777777" w:rsidR="005C39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386AC75D" wp14:editId="736F02B7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E338" w14:textId="77777777" w:rsidR="005C393A" w:rsidRDefault="005C39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8757B"/>
    <w:multiLevelType w:val="multilevel"/>
    <w:tmpl w:val="632A9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0F6C99"/>
    <w:multiLevelType w:val="multilevel"/>
    <w:tmpl w:val="0C265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951908"/>
    <w:multiLevelType w:val="multilevel"/>
    <w:tmpl w:val="0A722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B04567"/>
    <w:multiLevelType w:val="multilevel"/>
    <w:tmpl w:val="9A44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1E38D3"/>
    <w:multiLevelType w:val="multilevel"/>
    <w:tmpl w:val="84C6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0163300">
    <w:abstractNumId w:val="1"/>
  </w:num>
  <w:num w:numId="2" w16cid:durableId="1758402899">
    <w:abstractNumId w:val="4"/>
  </w:num>
  <w:num w:numId="3" w16cid:durableId="1730571709">
    <w:abstractNumId w:val="2"/>
  </w:num>
  <w:num w:numId="4" w16cid:durableId="1748305871">
    <w:abstractNumId w:val="3"/>
  </w:num>
  <w:num w:numId="5" w16cid:durableId="877359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93A"/>
    <w:rsid w:val="003019CE"/>
    <w:rsid w:val="005C393A"/>
    <w:rsid w:val="00B57DFF"/>
    <w:rsid w:val="00DC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02B5"/>
  <w15:docId w15:val="{AD261411-3F91-4E00-ADD9-D16741DB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4559</Characters>
  <Application>Microsoft Office Word</Application>
  <DocSecurity>0</DocSecurity>
  <Lines>37</Lines>
  <Paragraphs>10</Paragraphs>
  <ScaleCrop>false</ScaleCrop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Wojnar</dc:creator>
  <cp:lastModifiedBy>Wiktor Wojnar</cp:lastModifiedBy>
  <cp:revision>2</cp:revision>
  <dcterms:created xsi:type="dcterms:W3CDTF">2026-06-09T08:54:00Z</dcterms:created>
  <dcterms:modified xsi:type="dcterms:W3CDTF">2026-06-09T08:54:00Z</dcterms:modified>
</cp:coreProperties>
</file>