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C4A9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ascii="Arial" w:eastAsia="Arial Unicode MS" w:hAnsi="Arial"/>
          <w:sz w:val="22"/>
          <w:szCs w:val="22"/>
        </w:rPr>
        <w:t>Jolanta Czarnecka</w:t>
      </w:r>
      <w:r w:rsidR="000D1AC4">
        <w:rPr>
          <w:rFonts w:ascii="Arial" w:eastAsia="Arial Unicode MS" w:hAnsi="Arial"/>
          <w:sz w:val="22"/>
          <w:szCs w:val="22"/>
        </w:rPr>
        <w:t xml:space="preserve"> </w:t>
      </w:r>
      <w:r w:rsidR="000D1AC4">
        <w:rPr>
          <w:rFonts w:eastAsia="Arial Unicode MS"/>
          <w:sz w:val="22"/>
          <w:szCs w:val="22"/>
        </w:rPr>
        <w:t xml:space="preserve">– </w:t>
      </w:r>
      <w:r w:rsidRPr="00196E9B">
        <w:rPr>
          <w:rFonts w:eastAsia="Arial Unicode MS"/>
          <w:b w:val="0"/>
          <w:bCs/>
          <w:sz w:val="22"/>
          <w:szCs w:val="22"/>
        </w:rPr>
        <w:t>Psycholożka. Specjalizuje się w psychologii osobowości, psychologii narracyjnej i psychologii bliskich związków. W pracy naukowej skupia się na pogłębieniu wiedzy o procesach związanych z myśleniem narracyjnym i konsekwencjami jego aktywizacji w codziennym funkcjonowaniu.</w:t>
      </w:r>
    </w:p>
    <w:p w14:paraId="32511805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sz w:val="22"/>
          <w:szCs w:val="22"/>
        </w:rPr>
        <w:t>Projekty naukowo-badawcze</w:t>
      </w:r>
    </w:p>
    <w:p w14:paraId="6C134B95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W ramach doktoratu analizowała wpływ eksperymentalnej aktywizacji osobistej historii na jakość funkcjonowania po rozpadzie romantycznego związku u kobiet w wieku 18–29 lat.</w:t>
      </w:r>
    </w:p>
    <w:p w14:paraId="445930B6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sz w:val="22"/>
          <w:szCs w:val="22"/>
        </w:rPr>
        <w:t>Publikacje</w:t>
      </w:r>
    </w:p>
    <w:p w14:paraId="2CAE9354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Współautorka artykułów opublikowanych w „PLOS One” i „</w:t>
      </w:r>
      <w:proofErr w:type="spellStart"/>
      <w:r w:rsidRPr="00196E9B">
        <w:rPr>
          <w:rFonts w:eastAsia="Arial Unicode MS"/>
          <w:b w:val="0"/>
          <w:bCs/>
          <w:sz w:val="22"/>
          <w:szCs w:val="22"/>
        </w:rPr>
        <w:t>Journal</w:t>
      </w:r>
      <w:proofErr w:type="spellEnd"/>
      <w:r w:rsidRPr="00196E9B">
        <w:rPr>
          <w:rFonts w:eastAsia="Arial Unicode MS"/>
          <w:b w:val="0"/>
          <w:bCs/>
          <w:sz w:val="22"/>
          <w:szCs w:val="22"/>
        </w:rPr>
        <w:t xml:space="preserve"> of </w:t>
      </w:r>
      <w:proofErr w:type="spellStart"/>
      <w:r w:rsidRPr="00196E9B">
        <w:rPr>
          <w:rFonts w:eastAsia="Arial Unicode MS"/>
          <w:b w:val="0"/>
          <w:bCs/>
          <w:sz w:val="22"/>
          <w:szCs w:val="22"/>
        </w:rPr>
        <w:t>Loss</w:t>
      </w:r>
      <w:proofErr w:type="spellEnd"/>
      <w:r w:rsidRPr="00196E9B">
        <w:rPr>
          <w:rFonts w:eastAsia="Arial Unicode MS"/>
          <w:b w:val="0"/>
          <w:bCs/>
          <w:sz w:val="22"/>
          <w:szCs w:val="22"/>
        </w:rPr>
        <w:t xml:space="preserve"> and Trauma”</w:t>
      </w:r>
    </w:p>
    <w:p w14:paraId="4056D5DB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 xml:space="preserve">Współautorka monografii zbiorowej wydawnictwa </w:t>
      </w:r>
      <w:proofErr w:type="spellStart"/>
      <w:r w:rsidRPr="00196E9B">
        <w:rPr>
          <w:rFonts w:eastAsia="Arial Unicode MS"/>
          <w:b w:val="0"/>
          <w:bCs/>
          <w:sz w:val="22"/>
          <w:szCs w:val="22"/>
        </w:rPr>
        <w:t>Routledge</w:t>
      </w:r>
      <w:proofErr w:type="spellEnd"/>
      <w:r w:rsidRPr="00196E9B">
        <w:rPr>
          <w:rFonts w:eastAsia="Arial Unicode MS"/>
          <w:b w:val="0"/>
          <w:bCs/>
          <w:sz w:val="22"/>
          <w:szCs w:val="22"/>
        </w:rPr>
        <w:t>.</w:t>
      </w:r>
    </w:p>
    <w:p w14:paraId="5E571251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sz w:val="22"/>
          <w:szCs w:val="22"/>
        </w:rPr>
        <w:t>Popularyzacja nauki</w:t>
      </w:r>
    </w:p>
    <w:p w14:paraId="4D668C82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Aktywnie popularyzuje wiedzę z obszaru psychologii narracyjnej i psychologii bliskich związków oraz rezultaty swoich badań.</w:t>
      </w:r>
    </w:p>
    <w:p w14:paraId="342EE99D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 xml:space="preserve">Uczestniczyła w </w:t>
      </w:r>
      <w:proofErr w:type="spellStart"/>
      <w:r w:rsidRPr="00196E9B">
        <w:rPr>
          <w:rFonts w:eastAsia="Arial Unicode MS"/>
          <w:b w:val="0"/>
          <w:bCs/>
          <w:sz w:val="22"/>
          <w:szCs w:val="22"/>
        </w:rPr>
        <w:t>webinarach</w:t>
      </w:r>
      <w:proofErr w:type="spellEnd"/>
      <w:r w:rsidRPr="00196E9B">
        <w:rPr>
          <w:rFonts w:eastAsia="Arial Unicode MS"/>
          <w:b w:val="0"/>
          <w:bCs/>
          <w:sz w:val="22"/>
          <w:szCs w:val="22"/>
        </w:rPr>
        <w:t>:</w:t>
      </w:r>
    </w:p>
    <w:p w14:paraId="4BF2DCEA" w14:textId="77777777" w:rsidR="00196E9B" w:rsidRPr="00196E9B" w:rsidRDefault="00196E9B" w:rsidP="00196E9B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Strefy Psyche Uniwersytetu SWPS (2024);</w:t>
      </w:r>
    </w:p>
    <w:p w14:paraId="3F11D44D" w14:textId="77777777" w:rsidR="00196E9B" w:rsidRPr="00196E9B" w:rsidRDefault="00196E9B" w:rsidP="00196E9B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w ramach projektu „Młode Umysły: Podcasty Fundacji Pro Akademika” (2025).</w:t>
      </w:r>
    </w:p>
    <w:p w14:paraId="2A0A58E7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Jej tekst „Opowieści, które kształtują życie” ukazał się na łamach „Newsweek Psychologia” (2024).</w:t>
      </w:r>
    </w:p>
    <w:p w14:paraId="52184EF2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sz w:val="22"/>
          <w:szCs w:val="22"/>
        </w:rPr>
        <w:t>Działalność</w:t>
      </w:r>
    </w:p>
    <w:p w14:paraId="09996A51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Przez lata była zaangażowana w prace Rady Samorządu Doktorantów. W roku akademickim 2021/2022 pełniła funkcję przewodniczącej Rady. Reprezentowała doktorantki i doktorantów w Senacie Uniwersytetu SWPS oraz Radzie Szkoły Doktorskiej.</w:t>
      </w:r>
    </w:p>
    <w:p w14:paraId="05E937E8" w14:textId="77777777" w:rsid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sz w:val="22"/>
          <w:szCs w:val="22"/>
        </w:rPr>
        <w:t>Sukcesy</w:t>
      </w:r>
    </w:p>
    <w:p w14:paraId="3D1ECCD2" w14:textId="109A2E2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lastRenderedPageBreak/>
        <w:t xml:space="preserve">Jej działalność naukowa i zaangażowanie społeczne zostały docenione przez Fundację Pro </w:t>
      </w:r>
      <w:proofErr w:type="spellStart"/>
      <w:r w:rsidRPr="00196E9B">
        <w:rPr>
          <w:rFonts w:eastAsia="Arial Unicode MS"/>
          <w:b w:val="0"/>
          <w:bCs/>
          <w:sz w:val="22"/>
          <w:szCs w:val="22"/>
        </w:rPr>
        <w:t>Akademica</w:t>
      </w:r>
      <w:proofErr w:type="spellEnd"/>
      <w:r w:rsidRPr="00196E9B">
        <w:rPr>
          <w:rFonts w:eastAsia="Arial Unicode MS"/>
          <w:b w:val="0"/>
          <w:bCs/>
          <w:sz w:val="22"/>
          <w:szCs w:val="22"/>
        </w:rPr>
        <w:t xml:space="preserve"> Uniwersytetu SWPS: otrzymała stypendium twórcze im. prof. Zbigniewa Pietrasińskiego (2022/2023), przyznawane wyróżniającym się studentom i doktorantom, którzy posiadają osiągnięcia naukowe oraz społeczne lub artystyczne.</w:t>
      </w:r>
    </w:p>
    <w:p w14:paraId="7D46EC77" w14:textId="77777777" w:rsidR="00196E9B" w:rsidRPr="00196E9B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196E9B">
        <w:rPr>
          <w:rFonts w:eastAsia="Arial Unicode MS"/>
          <w:sz w:val="22"/>
          <w:szCs w:val="22"/>
        </w:rPr>
        <w:t>Dydaktyka</w:t>
      </w:r>
    </w:p>
    <w:p w14:paraId="10CFCE8B" w14:textId="24EA92A2" w:rsidR="00034C22" w:rsidRDefault="00196E9B" w:rsidP="00196E9B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196E9B">
        <w:rPr>
          <w:rFonts w:eastAsia="Arial Unicode MS"/>
          <w:b w:val="0"/>
          <w:bCs/>
          <w:sz w:val="22"/>
          <w:szCs w:val="22"/>
        </w:rPr>
        <w:t>Na Uniwersytecie SWPS prowadzi zajęcia z psychologii osobowości oraz w ramach przedmiotu „człowiek – perspektywa humanistyczna”.</w:t>
      </w:r>
    </w:p>
    <w:p w14:paraId="1E0B1B7F" w14:textId="2B2A9567" w:rsidR="00CD7359" w:rsidRDefault="00CD7359" w:rsidP="00B060E0">
      <w:pPr>
        <w:pStyle w:val="Normalny1"/>
      </w:pPr>
    </w:p>
    <w:p w14:paraId="1BB26816" w14:textId="77777777" w:rsidR="00CD7359" w:rsidRPr="00CD7359" w:rsidRDefault="00CD7359" w:rsidP="00B060E0">
      <w:pPr>
        <w:pStyle w:val="Normalny1"/>
      </w:pPr>
    </w:p>
    <w:p w14:paraId="6DC8805A" w14:textId="77777777" w:rsidR="00034C22" w:rsidRDefault="00441AA3" w:rsidP="00B060E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B060E0">
      <w:pPr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B060E0">
      <w:pPr>
        <w:rPr>
          <w:i/>
        </w:rPr>
      </w:pPr>
    </w:p>
    <w:p w14:paraId="3BD82E35" w14:textId="77777777" w:rsidR="00C96308" w:rsidRPr="00C96308" w:rsidRDefault="00C96308" w:rsidP="00B060E0">
      <w:pPr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B060E0">
      <w:pPr>
        <w:rPr>
          <w:i/>
        </w:rPr>
      </w:pPr>
    </w:p>
    <w:p w14:paraId="63018CB2" w14:textId="77777777" w:rsidR="00C96308" w:rsidRDefault="00C96308" w:rsidP="00B060E0">
      <w:pPr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B060E0">
      <w:pPr>
        <w:rPr>
          <w:i/>
          <w:sz w:val="24"/>
          <w:szCs w:val="24"/>
        </w:rPr>
      </w:pPr>
    </w:p>
    <w:p w14:paraId="713794BB" w14:textId="4D7F6234" w:rsidR="00034C22" w:rsidRPr="00C96308" w:rsidRDefault="00441AA3" w:rsidP="00B060E0">
      <w:pPr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76E9" w14:textId="77777777" w:rsidR="005C5AC5" w:rsidRDefault="005C5AC5">
      <w:r>
        <w:separator/>
      </w:r>
    </w:p>
  </w:endnote>
  <w:endnote w:type="continuationSeparator" w:id="0">
    <w:p w14:paraId="698CBC10" w14:textId="77777777" w:rsidR="005C5AC5" w:rsidRDefault="005C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FB6E2" w14:textId="77777777" w:rsidR="005C5AC5" w:rsidRDefault="005C5AC5">
      <w:r>
        <w:separator/>
      </w:r>
    </w:p>
  </w:footnote>
  <w:footnote w:type="continuationSeparator" w:id="0">
    <w:p w14:paraId="337B7578" w14:textId="77777777" w:rsidR="005C5AC5" w:rsidRDefault="005C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15A7E"/>
    <w:multiLevelType w:val="hybridMultilevel"/>
    <w:tmpl w:val="CC66EC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363786"/>
    <w:multiLevelType w:val="multilevel"/>
    <w:tmpl w:val="7CE4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BA5B1F"/>
    <w:multiLevelType w:val="multilevel"/>
    <w:tmpl w:val="E5BAC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57031"/>
    <w:rsid w:val="000D1AC4"/>
    <w:rsid w:val="00196E9B"/>
    <w:rsid w:val="00441AA3"/>
    <w:rsid w:val="005833BB"/>
    <w:rsid w:val="005C5AC5"/>
    <w:rsid w:val="00AE10D4"/>
    <w:rsid w:val="00B060E0"/>
    <w:rsid w:val="00B17229"/>
    <w:rsid w:val="00C96308"/>
    <w:rsid w:val="00CD7359"/>
    <w:rsid w:val="00D63184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2</cp:revision>
  <dcterms:created xsi:type="dcterms:W3CDTF">2026-05-28T06:36:00Z</dcterms:created>
  <dcterms:modified xsi:type="dcterms:W3CDTF">2026-05-28T06:36:00Z</dcterms:modified>
</cp:coreProperties>
</file>