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086F" w14:textId="77777777" w:rsidR="002A761D" w:rsidRDefault="000000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476D0777" wp14:editId="3CC43D11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8F9A7F" w14:textId="77777777" w:rsidR="002A761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14:paraId="1726F074" w14:textId="77777777" w:rsidR="002A761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14:paraId="4BE33E59" w14:textId="77777777" w:rsidR="002A761D" w:rsidRDefault="002A761D">
                            <w:pPr>
                              <w:textDirection w:val="btLr"/>
                            </w:pPr>
                          </w:p>
                          <w:p w14:paraId="67DBBC9D" w14:textId="77777777" w:rsidR="002A761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D0777" id="Prostokąt 5" o:spid="_x0000_s1026" style="position:absolute;margin-left:265.2pt;margin-top:45.95pt;width:318pt;height:57pt;z-index:-25165824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" stroked="f">
                <v:textbox inset="2.53958mm,1.2694mm,2.53958mm,1.2694mm">
                  <w:txbxContent>
                    <w:p w14:paraId="638F9A7F" w14:textId="77777777" w:rsidR="002A761D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Rekrutacja 2024/2025</w:t>
                      </w:r>
                    </w:p>
                    <w:p w14:paraId="1726F074" w14:textId="77777777" w:rsidR="002A761D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Formularz do rekrutacji – promotor/opiekun naukowy</w:t>
                      </w:r>
                    </w:p>
                    <w:p w14:paraId="4BE33E59" w14:textId="77777777" w:rsidR="002A761D" w:rsidRDefault="002A761D">
                      <w:pPr>
                        <w:textDirection w:val="btLr"/>
                      </w:pPr>
                    </w:p>
                    <w:p w14:paraId="67DBBC9D" w14:textId="77777777" w:rsidR="002A761D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www.swps.pl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A304D3B" w14:textId="77777777" w:rsidR="002A761D" w:rsidRDefault="002A761D"/>
    <w:p w14:paraId="2A0FD881" w14:textId="77777777" w:rsidR="002A761D" w:rsidRDefault="002A761D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2A761D" w14:paraId="78218C12" w14:textId="77777777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3CF1A14F" w14:textId="77777777" w:rsidR="002A761D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14:paraId="1CC62260" w14:textId="77777777" w:rsidR="002A761D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i/lub OPIEKUNKI/OPIEKUNA NAUKOWEGO trybu eksternistycznego (tryb E) w Uniwersytecie  SWPS</w:t>
            </w:r>
          </w:p>
        </w:tc>
      </w:tr>
      <w:tr w:rsidR="002A761D" w14:paraId="6514A861" w14:textId="77777777">
        <w:trPr>
          <w:trHeight w:val="630"/>
        </w:trPr>
        <w:tc>
          <w:tcPr>
            <w:tcW w:w="4995" w:type="dxa"/>
            <w:shd w:val="clear" w:color="auto" w:fill="F2F2F2"/>
          </w:tcPr>
          <w:p w14:paraId="3A078E84" w14:textId="77777777" w:rsidR="002A761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0D0B5CE6" w14:textId="77777777" w:rsidR="00DE4AEA" w:rsidRPr="00DE4AEA" w:rsidRDefault="00DE4AEA" w:rsidP="00DE4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E4AE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Prof. dr hab. Magdalena Marszał-Wiśniewska</w:t>
            </w:r>
          </w:p>
          <w:p w14:paraId="4EF34115" w14:textId="77777777" w:rsidR="002A761D" w:rsidRDefault="002A761D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A761D" w14:paraId="0D1FDA30" w14:textId="77777777">
        <w:trPr>
          <w:trHeight w:val="713"/>
        </w:trPr>
        <w:tc>
          <w:tcPr>
            <w:tcW w:w="4995" w:type="dxa"/>
            <w:shd w:val="clear" w:color="auto" w:fill="F2F2F2"/>
          </w:tcPr>
          <w:p w14:paraId="648C84B3" w14:textId="77777777" w:rsidR="002A761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6BED9685" w14:textId="77777777" w:rsidR="00DE4AEA" w:rsidRPr="00DE4AEA" w:rsidRDefault="00DE4AEA" w:rsidP="00DE4AEA">
            <w:pPr>
              <w:shd w:val="clear" w:color="auto" w:fill="FBFBFB"/>
              <w:outlineLvl w:val="0"/>
              <w:rPr>
                <w:rFonts w:asciiTheme="majorHAnsi" w:hAnsiTheme="majorHAnsi" w:cstheme="majorHAnsi"/>
                <w:b/>
                <w:bCs/>
                <w:color w:val="000000"/>
                <w:spacing w:val="11"/>
                <w:sz w:val="20"/>
                <w:szCs w:val="20"/>
              </w:rPr>
            </w:pPr>
            <w:proofErr w:type="spellStart"/>
            <w:r w:rsidRPr="00DE4AEA">
              <w:rPr>
                <w:rFonts w:asciiTheme="majorHAnsi" w:hAnsiTheme="majorHAnsi" w:cstheme="majorHAnsi"/>
                <w:b/>
                <w:bCs/>
                <w:color w:val="000000"/>
                <w:spacing w:val="11"/>
                <w:kern w:val="36"/>
                <w:sz w:val="20"/>
                <w:szCs w:val="20"/>
              </w:rPr>
              <w:t>DecisionLab</w:t>
            </w:r>
            <w:proofErr w:type="spellEnd"/>
            <w:r w:rsidRPr="00DE4AEA">
              <w:rPr>
                <w:rFonts w:asciiTheme="majorHAnsi" w:hAnsiTheme="majorHAnsi" w:cstheme="majorHAnsi"/>
                <w:b/>
                <w:bCs/>
                <w:color w:val="000000"/>
                <w:spacing w:val="11"/>
                <w:kern w:val="36"/>
                <w:sz w:val="20"/>
                <w:szCs w:val="20"/>
              </w:rPr>
              <w:t xml:space="preserve">: </w:t>
            </w:r>
            <w:r w:rsidRPr="00DE4AEA">
              <w:rPr>
                <w:rFonts w:asciiTheme="majorHAnsi" w:hAnsiTheme="majorHAnsi" w:cstheme="majorHAnsi"/>
                <w:b/>
                <w:bCs/>
                <w:color w:val="000000"/>
                <w:spacing w:val="11"/>
                <w:sz w:val="20"/>
                <w:szCs w:val="20"/>
              </w:rPr>
              <w:t>Centrum Badań Behawioralnych nad Decyzjami</w:t>
            </w:r>
          </w:p>
          <w:p w14:paraId="7DCBC3B4" w14:textId="77777777" w:rsidR="002A761D" w:rsidRDefault="002A761D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A761D" w:rsidRPr="00F52FB4" w14:paraId="1479926B" w14:textId="77777777" w:rsidTr="00F52FB4">
        <w:trPr>
          <w:trHeight w:val="340"/>
        </w:trPr>
        <w:tc>
          <w:tcPr>
            <w:tcW w:w="4995" w:type="dxa"/>
          </w:tcPr>
          <w:p w14:paraId="1A02186A" w14:textId="77777777" w:rsidR="002A761D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59B2DC17" w14:textId="77777777" w:rsidR="00DE4AEA" w:rsidRPr="00DE4AEA" w:rsidRDefault="00DE4AEA" w:rsidP="00DE4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  <w:lang w:val="en-US"/>
              </w:rPr>
            </w:pPr>
            <w:r w:rsidRPr="00DE4AE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ORCID:</w:t>
            </w:r>
            <w:r w:rsidRPr="00DE4AE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DE4AEA">
                <w:rPr>
                  <w:rFonts w:asciiTheme="majorHAnsi" w:hAnsiTheme="majorHAnsi" w:cstheme="majorHAnsi"/>
                  <w:color w:val="FF0000"/>
                  <w:sz w:val="20"/>
                  <w:szCs w:val="20"/>
                  <w:u w:val="single"/>
                  <w:lang w:val="en-US"/>
                </w:rPr>
                <w:t>https://orcid.org/0000-0002-1423-3660</w:t>
              </w:r>
            </w:hyperlink>
          </w:p>
          <w:p w14:paraId="62E13004" w14:textId="77777777" w:rsidR="00DE4AEA" w:rsidRPr="00DE4AEA" w:rsidRDefault="00DE4AEA" w:rsidP="00DE4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E4AE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Ostatnie</w:t>
            </w:r>
            <w:proofErr w:type="spellEnd"/>
            <w:r w:rsidRPr="00DE4AE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4AE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publikcje</w:t>
            </w:r>
            <w:proofErr w:type="spellEnd"/>
            <w:r w:rsidRPr="00DE4AE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:</w:t>
            </w:r>
          </w:p>
          <w:p w14:paraId="5E1ED558" w14:textId="05B58983" w:rsidR="00EE589A" w:rsidRPr="002912AD" w:rsidRDefault="002912AD" w:rsidP="00EE589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F3233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     </w:t>
            </w:r>
            <w:r w:rsidRPr="00B30B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</w:t>
            </w:r>
            <w:r w:rsidR="00EE589A" w:rsidRPr="006A225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Badanie nastawienia polskich psychoterapeutów wobec terapii online - polska adaptacja kwestionariusza UTAUT-T (Uogólniona Teoria Akceptacji i Stosowania</w:t>
            </w:r>
            <w:r w:rsidR="00EE589A" w:rsidRPr="00B30B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EE589A" w:rsidRPr="006A225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Technologii, wersja dla Terapeutów (</w:t>
            </w:r>
            <w:proofErr w:type="spellStart"/>
            <w:r w:rsidR="00EE589A" w:rsidRPr="006A225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Unified</w:t>
            </w:r>
            <w:proofErr w:type="spellEnd"/>
            <w:r w:rsidR="00EE589A" w:rsidRPr="006A225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589A" w:rsidRPr="006A225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Theory</w:t>
            </w:r>
            <w:proofErr w:type="spellEnd"/>
            <w:r w:rsidR="00EE589A" w:rsidRPr="006A225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EE589A" w:rsidRPr="006A225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Acceptance</w:t>
            </w:r>
            <w:proofErr w:type="spellEnd"/>
            <w:r w:rsidR="00EE589A" w:rsidRPr="006A225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EE589A" w:rsidRPr="006A225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Use</w:t>
            </w:r>
            <w:proofErr w:type="spellEnd"/>
            <w:r w:rsidR="00EE589A" w:rsidRPr="006A225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of Technology – </w:t>
            </w:r>
            <w:proofErr w:type="spellStart"/>
            <w:r w:rsidR="00EE589A" w:rsidRPr="006A225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Therapists</w:t>
            </w:r>
            <w:proofErr w:type="spellEnd"/>
            <w:r w:rsidR="00EE589A" w:rsidRPr="006A225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Version) oraz</w:t>
            </w:r>
            <w:r w:rsidR="00EE589A" w:rsidRPr="00B30B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EE589A" w:rsidRPr="006A225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weryfikacja modelu UTAUT-T</w:t>
            </w:r>
            <w:r w:rsidRPr="00B30B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r w:rsidRPr="00B30BF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Psychiatria Polska</w:t>
            </w:r>
            <w:r w:rsidRPr="00B30B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2023</w:t>
            </w:r>
            <w:r w:rsidRPr="002912A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48045D98" w14:textId="74EB2342" w:rsidR="002912AD" w:rsidRDefault="00000000" w:rsidP="00EE58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9" w:history="1">
              <w:r w:rsidR="002912AD" w:rsidRPr="00D20D6E">
                <w:rPr>
                  <w:rStyle w:val="Hipercze"/>
                  <w:rFonts w:asciiTheme="majorHAnsi" w:hAnsiTheme="majorHAnsi" w:cstheme="majorHAnsi"/>
                  <w:sz w:val="20"/>
                  <w:szCs w:val="20"/>
                </w:rPr>
                <w:t>https://www.psychiatriapolska.pl/A-study-on-the-attitude-of-Polish-psychotherapists-towards-online-therapy-Polish,159445,0,1.html</w:t>
              </w:r>
            </w:hyperlink>
          </w:p>
          <w:p w14:paraId="389DF6E3" w14:textId="77777777" w:rsidR="002912AD" w:rsidRDefault="002912AD" w:rsidP="00EE589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0F3233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Pr="002912A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- </w:t>
            </w:r>
            <w:r w:rsidRPr="00DE4AE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Response of Polish psychiatric patients to the Russian invasion of Ukraine in February 2022―Predictive role of risk perception and temperamental traits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.</w:t>
            </w:r>
            <w:r w:rsidRPr="00DE4AE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E4AE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International Journal of Environmental Research and Public Health,</w:t>
            </w:r>
            <w:r w:rsidRPr="00DE4AE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2022.</w:t>
            </w:r>
          </w:p>
          <w:p w14:paraId="3B1AB973" w14:textId="77777777" w:rsidR="002912AD" w:rsidRDefault="00000000" w:rsidP="00EE589A">
            <w:pPr>
              <w:rPr>
                <w:rFonts w:asciiTheme="majorHAnsi" w:hAnsiTheme="majorHAnsi" w:cstheme="majorHAnsi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hyperlink r:id="rId10" w:history="1">
              <w:r w:rsidR="002912AD" w:rsidRPr="00DE4AEA">
                <w:rPr>
                  <w:rFonts w:asciiTheme="majorHAnsi" w:hAnsiTheme="majorHAnsi" w:cstheme="majorHAnsi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https://doi.org/10.3390/ijerph20010325</w:t>
              </w:r>
            </w:hyperlink>
          </w:p>
          <w:p w14:paraId="6E6B3711" w14:textId="1909E63F" w:rsidR="002912AD" w:rsidRDefault="002912AD" w:rsidP="002912AD">
            <w:pPr>
              <w:ind w:left="360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  <w:r w:rsidRPr="002912A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DE4AE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Are you confident enough? Individual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d</w:t>
            </w:r>
            <w:r w:rsidRPr="00DE4AE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ifferences in action control are associated with post-decisional metacognitive bias. </w:t>
            </w:r>
            <w:r w:rsidRPr="00DE4AE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PLOS ONE,</w:t>
            </w:r>
            <w:r w:rsidRPr="00DE4AE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2022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.</w:t>
            </w:r>
          </w:p>
          <w:p w14:paraId="6F70AE06" w14:textId="5376C879" w:rsidR="002912AD" w:rsidRPr="00DE4AEA" w:rsidRDefault="00000000" w:rsidP="00F5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hyperlink r:id="rId11" w:history="1">
              <w:r w:rsidR="002912AD" w:rsidRPr="00DE4AEA">
                <w:rPr>
                  <w:rStyle w:val="Hipercze"/>
                  <w:rFonts w:asciiTheme="majorHAnsi" w:hAnsiTheme="majorHAnsi" w:cstheme="majorHAnsi"/>
                  <w:sz w:val="20"/>
                  <w:szCs w:val="20"/>
                  <w:lang w:val="en-US"/>
                </w:rPr>
                <w:t>https://doi.org/10.1371/journal.pone.0268501</w:t>
              </w:r>
            </w:hyperlink>
          </w:p>
          <w:p w14:paraId="5055E5D3" w14:textId="428D6A2B" w:rsidR="002912AD" w:rsidRPr="00B30BFE" w:rsidRDefault="00B30BFE" w:rsidP="00B30BFE">
            <w:pPr>
              <w:ind w:left="360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-</w:t>
            </w:r>
            <w:r w:rsidRPr="00B30BFE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The boiling blood predisposition: The role of stimulation processing capabilities in anger regulation. </w:t>
            </w:r>
            <w:r w:rsidRPr="00B30BF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Personality and Individual Differences,</w:t>
            </w:r>
            <w:r w:rsidRPr="00B30BFE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2022.</w:t>
            </w:r>
          </w:p>
          <w:p w14:paraId="42D82603" w14:textId="00DB719A" w:rsidR="00B30BFE" w:rsidRDefault="00000000" w:rsidP="00F52FB4">
            <w:pPr>
              <w:outlineLvl w:val="3"/>
              <w:rPr>
                <w:rFonts w:asciiTheme="majorHAnsi" w:hAnsiTheme="majorHAnsi" w:cstheme="majorHAnsi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hyperlink r:id="rId12" w:history="1">
              <w:r w:rsidR="00B30BFE" w:rsidRPr="00DE4AEA">
                <w:rPr>
                  <w:rStyle w:val="Hipercze"/>
                  <w:rFonts w:asciiTheme="majorHAnsi" w:hAnsiTheme="majorHAnsi" w:cstheme="majorHAnsi"/>
                  <w:sz w:val="20"/>
                  <w:szCs w:val="20"/>
                  <w:lang w:val="en-US"/>
                </w:rPr>
                <w:t>https://doi.org/10.1016/j.paid.2022.111498</w:t>
              </w:r>
            </w:hyperlink>
          </w:p>
          <w:p w14:paraId="680AF7B9" w14:textId="77777777" w:rsidR="00B30BFE" w:rsidRPr="00B30BFE" w:rsidRDefault="00B30BFE" w:rsidP="00F52FB4">
            <w:pPr>
              <w:outlineLvl w:val="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0BF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Zrealizowane</w:t>
            </w:r>
            <w:proofErr w:type="spellEnd"/>
            <w:r w:rsidRPr="00B30BF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0BF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granty</w:t>
            </w:r>
            <w:proofErr w:type="spellEnd"/>
            <w:r w:rsidRPr="00B30BFE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:</w:t>
            </w:r>
          </w:p>
          <w:p w14:paraId="07CE692D" w14:textId="77777777" w:rsidR="00B30BFE" w:rsidRPr="00B30BFE" w:rsidRDefault="00B30BFE" w:rsidP="00B30B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30B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Nastrój: jego regulacja i funkcja informacyjna. Podejście procesualno-różnicowe.</w:t>
            </w:r>
            <w:r w:rsidRPr="00B30BFE">
              <w:rPr>
                <w:rFonts w:ascii="Noto Sans" w:hAnsi="Noto Sans" w:cs="Noto Sans"/>
                <w:color w:val="000000"/>
                <w:spacing w:val="4"/>
                <w:sz w:val="21"/>
                <w:szCs w:val="21"/>
              </w:rPr>
              <w:t xml:space="preserve"> </w:t>
            </w:r>
            <w:r w:rsidRPr="00B30B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Narodowe Centrum Nauki; NN106141037; 2009-09 - 2013-03. </w:t>
            </w:r>
            <w:r w:rsidRPr="00B30BFE"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  <w:t>Kierownik</w:t>
            </w:r>
            <w:r w:rsidRPr="00B30B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projektu.</w:t>
            </w:r>
          </w:p>
          <w:p w14:paraId="14A58538" w14:textId="77777777" w:rsidR="00B30BFE" w:rsidRDefault="00B30BFE" w:rsidP="00B30B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outlineLvl w:val="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30B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Strategie inwestorów giełdowych w okresie koniunktury, stagnacji i dekoniunktury.</w:t>
            </w:r>
            <w:r w:rsidRPr="00B30BFE">
              <w:rPr>
                <w:color w:val="000000"/>
              </w:rPr>
              <w:t xml:space="preserve"> </w:t>
            </w:r>
            <w:r w:rsidRPr="00B30B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Narodowe Centrum Nauki. 2015-2020. </w:t>
            </w:r>
            <w:r w:rsidRPr="00B30BFE"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  <w:t>Wykonawca</w:t>
            </w:r>
            <w:r w:rsidRPr="00B30B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projekcie.</w:t>
            </w:r>
          </w:p>
          <w:p w14:paraId="2EFAD98F" w14:textId="55BBC034" w:rsidR="00F52FB4" w:rsidRDefault="00F52FB4" w:rsidP="000F3233">
            <w:pPr>
              <w:shd w:val="clear" w:color="auto" w:fill="FFFFFF" w:themeFill="background1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8114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Aktualnie</w:t>
            </w:r>
            <w:r w:rsidRPr="00DA7D23">
              <w:rPr>
                <w:rFonts w:asciiTheme="majorHAnsi" w:hAnsiTheme="majorHAnsi" w:cstheme="majorHAnsi"/>
                <w:sz w:val="20"/>
                <w:szCs w:val="20"/>
              </w:rPr>
              <w:t xml:space="preserve"> realizuję 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wa granty wewnętrzne</w:t>
            </w:r>
            <w:r w:rsidRPr="00035F0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 w:rsidRPr="00035F07">
              <w:rPr>
                <w:rFonts w:asciiTheme="majorHAnsi" w:hAnsiTheme="majorHAnsi" w:cstheme="majorHAnsi"/>
                <w:sz w:val="20"/>
                <w:szCs w:val="20"/>
              </w:rPr>
              <w:t xml:space="preserve">w Instytucie Psychologii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035F07">
              <w:rPr>
                <w:rFonts w:asciiTheme="majorHAnsi" w:hAnsiTheme="majorHAnsi" w:cstheme="majorHAnsi"/>
                <w:sz w:val="20"/>
                <w:szCs w:val="20"/>
              </w:rPr>
              <w:t xml:space="preserve">SWPS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finansowane </w:t>
            </w:r>
            <w:r w:rsidRPr="00035F07">
              <w:rPr>
                <w:rFonts w:asciiTheme="majorHAnsi" w:hAnsiTheme="majorHAnsi" w:cstheme="majorHAnsi"/>
                <w:sz w:val="20"/>
                <w:szCs w:val="20"/>
              </w:rPr>
              <w:t xml:space="preserve">ze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środków </w:t>
            </w:r>
            <w:r w:rsidRPr="00035F07">
              <w:rPr>
                <w:rFonts w:asciiTheme="majorHAnsi" w:hAnsiTheme="majorHAnsi" w:cstheme="majorHAnsi"/>
                <w:sz w:val="20"/>
                <w:szCs w:val="20"/>
              </w:rPr>
              <w:t>przyznanych w ramach subwencji przez Ministra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35F07">
              <w:rPr>
                <w:rFonts w:asciiTheme="majorHAnsi" w:hAnsiTheme="majorHAnsi" w:cstheme="majorHAnsi"/>
                <w:sz w:val="20"/>
                <w:szCs w:val="20"/>
              </w:rPr>
              <w:t>Edukacji i Nauki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DEFF5F4" w14:textId="590C96A4" w:rsidR="000F3233" w:rsidRDefault="00F52FB4" w:rsidP="000F32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0F3233" w:rsidRPr="006A2253">
              <w:rPr>
                <w:rFonts w:asciiTheme="minorHAnsi" w:hAnsiTheme="minorHAnsi" w:cstheme="minorHAnsi"/>
                <w:sz w:val="20"/>
                <w:szCs w:val="20"/>
              </w:rPr>
              <w:t xml:space="preserve">Fałszywe wspomnienia: rola stylu przetwarzania informacji i perspektyw czasowych. Badanie w </w:t>
            </w:r>
            <w:r w:rsidR="000F3233" w:rsidRPr="006A225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paradygmacie "wymuszonego zmyślania" (</w:t>
            </w:r>
            <w:proofErr w:type="spellStart"/>
            <w:r w:rsidR="000F3233" w:rsidRPr="006A2253">
              <w:rPr>
                <w:rFonts w:asciiTheme="minorHAnsi" w:hAnsiTheme="minorHAnsi" w:cstheme="minorHAnsi"/>
                <w:sz w:val="20"/>
                <w:szCs w:val="20"/>
              </w:rPr>
              <w:t>Forced</w:t>
            </w:r>
            <w:proofErr w:type="spellEnd"/>
            <w:r w:rsidR="000F3233" w:rsidRPr="006A22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F3233" w:rsidRPr="006A2253">
              <w:rPr>
                <w:rFonts w:asciiTheme="minorHAnsi" w:hAnsiTheme="minorHAnsi" w:cstheme="minorHAnsi"/>
                <w:sz w:val="20"/>
                <w:szCs w:val="20"/>
              </w:rPr>
              <w:t>Fabrication</w:t>
            </w:r>
            <w:proofErr w:type="spellEnd"/>
            <w:r w:rsidR="000F3233" w:rsidRPr="006A22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F3233" w:rsidRPr="006A2253">
              <w:rPr>
                <w:rFonts w:asciiTheme="minorHAnsi" w:hAnsiTheme="minorHAnsi" w:cstheme="minorHAnsi"/>
                <w:sz w:val="20"/>
                <w:szCs w:val="20"/>
              </w:rPr>
              <w:t>Paradigm</w:t>
            </w:r>
            <w:proofErr w:type="spellEnd"/>
            <w:r w:rsidR="000F3233" w:rsidRPr="006A225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F3233">
              <w:rPr>
                <w:rFonts w:cstheme="minorHAnsi"/>
                <w:sz w:val="20"/>
                <w:szCs w:val="20"/>
              </w:rPr>
              <w:t>.</w:t>
            </w:r>
            <w:r w:rsidR="000F3233">
              <w:rPr>
                <w:rFonts w:cstheme="minorHAnsi"/>
                <w:sz w:val="20"/>
                <w:szCs w:val="20"/>
              </w:rPr>
              <w:t xml:space="preserve"> Kierownik projektu;</w:t>
            </w:r>
          </w:p>
          <w:p w14:paraId="5D6F5E17" w14:textId="751AE2B7" w:rsidR="002A761D" w:rsidRPr="00F52FB4" w:rsidRDefault="000F3233" w:rsidP="000F323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811475">
              <w:rPr>
                <w:rFonts w:asciiTheme="majorHAnsi" w:hAnsiTheme="majorHAnsi" w:cstheme="majorHAnsi"/>
                <w:sz w:val="20"/>
                <w:szCs w:val="20"/>
              </w:rPr>
              <w:t>Intencje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11475">
              <w:rPr>
                <w:rFonts w:asciiTheme="majorHAnsi" w:hAnsiTheme="majorHAnsi" w:cstheme="majorHAnsi"/>
                <w:sz w:val="20"/>
                <w:szCs w:val="20"/>
              </w:rPr>
              <w:t>implementacyjne jako element wsparcia programów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11475">
              <w:rPr>
                <w:rFonts w:asciiTheme="majorHAnsi" w:hAnsiTheme="majorHAnsi" w:cstheme="majorHAnsi"/>
                <w:sz w:val="20"/>
                <w:szCs w:val="20"/>
              </w:rPr>
              <w:t>terapii poznawczo behawioralnej nastawionych na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11475">
              <w:rPr>
                <w:rFonts w:asciiTheme="majorHAnsi" w:hAnsiTheme="majorHAnsi" w:cstheme="majorHAnsi"/>
                <w:sz w:val="20"/>
                <w:szCs w:val="20"/>
              </w:rPr>
              <w:t>redukcję halucynacji słuchowych u pacjentów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11475">
              <w:rPr>
                <w:rFonts w:asciiTheme="majorHAnsi" w:hAnsiTheme="majorHAnsi" w:cstheme="majorHAnsi"/>
                <w:sz w:val="20"/>
                <w:szCs w:val="20"/>
              </w:rPr>
              <w:t>chorujących na schizofrenię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Wykonawca w projekcie.</w:t>
            </w:r>
          </w:p>
        </w:tc>
      </w:tr>
      <w:tr w:rsidR="002A761D" w14:paraId="1F283DC5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16F2C23B" w14:textId="77777777" w:rsidR="002A761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Dyscyplina dla przyszłej rozprawy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7A11FD1D" w14:textId="79E43652" w:rsidR="002A761D" w:rsidRPr="00DE4AEA" w:rsidRDefault="00DE4AEA">
            <w:pPr>
              <w:ind w:left="160" w:right="17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E4A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psychologia</w:t>
            </w:r>
          </w:p>
        </w:tc>
      </w:tr>
      <w:tr w:rsidR="002A761D" w14:paraId="1DD96554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65D66856" w14:textId="77777777" w:rsidR="002A761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6D6D86CD" w14:textId="28C36919" w:rsidR="002A761D" w:rsidRPr="00E85E7E" w:rsidRDefault="00E85E7E" w:rsidP="00E85E7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85E7E">
              <w:rPr>
                <w:rFonts w:asciiTheme="majorHAnsi" w:hAnsiTheme="majorHAnsi" w:cstheme="majorHAnsi"/>
                <w:color w:val="333333"/>
                <w:spacing w:val="11"/>
                <w:sz w:val="20"/>
                <w:szCs w:val="20"/>
                <w:shd w:val="clear" w:color="auto" w:fill="FBFBFB"/>
              </w:rPr>
              <w:t xml:space="preserve">Specjalizuję się w psychologii różnic indywidualnych oraz psychologii i psychopatologii osobowości. Moje zainteresowania badawcze są szerokie i obejmują, </w:t>
            </w:r>
            <w:r w:rsidRPr="00E85E7E">
              <w:rPr>
                <w:rFonts w:asciiTheme="majorHAnsi" w:hAnsiTheme="majorHAnsi" w:cstheme="majorHAnsi"/>
                <w:color w:val="333333"/>
                <w:spacing w:val="11"/>
                <w:sz w:val="20"/>
                <w:szCs w:val="20"/>
                <w:u w:val="single"/>
                <w:shd w:val="clear" w:color="auto" w:fill="FBFBFB"/>
              </w:rPr>
              <w:t>zagadnienia różnic indywidualnych,</w:t>
            </w:r>
            <w:r w:rsidRPr="00E85E7E">
              <w:rPr>
                <w:rFonts w:asciiTheme="majorHAnsi" w:hAnsiTheme="majorHAnsi" w:cstheme="majorHAnsi"/>
                <w:color w:val="333333"/>
                <w:spacing w:val="11"/>
                <w:sz w:val="20"/>
                <w:szCs w:val="20"/>
                <w:shd w:val="clear" w:color="auto" w:fill="FBFBFB"/>
              </w:rPr>
              <w:t xml:space="preserve">  m.in., w regulacji afektu i samokontroli, wytrwałości w działaniu, sposobach postrzegania czasu oraz tworzenia fałszywych wspomnień.</w:t>
            </w:r>
          </w:p>
        </w:tc>
      </w:tr>
      <w:tr w:rsidR="002A761D" w14:paraId="33232B39" w14:textId="77777777">
        <w:trPr>
          <w:trHeight w:val="1088"/>
        </w:trPr>
        <w:tc>
          <w:tcPr>
            <w:tcW w:w="4995" w:type="dxa"/>
            <w:shd w:val="clear" w:color="auto" w:fill="F2F2F2"/>
          </w:tcPr>
          <w:p w14:paraId="38110EEC" w14:textId="77777777" w:rsidR="002A761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000B8CD2" w14:textId="77777777" w:rsidR="00E85E7E" w:rsidRPr="00E85E7E" w:rsidRDefault="00E85E7E" w:rsidP="00E85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85E7E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Wszystkie projekty</w:t>
            </w:r>
            <w:r w:rsidRPr="00E85E7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85E7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włączające</w:t>
            </w:r>
            <w:r w:rsidRPr="00E85E7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problematykę różnic indywidualnych oraz osobowości i psychopatologii osobowości w analizę i wyjaśnienie zachowania człowieka w różnych sytuacjach życiowych (w tym też w sytuacjach wyboru, sytuacjach decyzyjnych, ryzykownych). Ich wspólnym mianownikiem jest próba odpowiedzi na pytanie: „Czy ogólne prawidłowości dotyczące funkcjonowania człowieka i jego zmian są uniwersalne, czy też (i w jakim stopniu) </w:t>
            </w:r>
            <w:proofErr w:type="spellStart"/>
            <w:r w:rsidRPr="00E85E7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interindywidualnie</w:t>
            </w:r>
            <w:proofErr w:type="spellEnd"/>
            <w:r w:rsidRPr="00E85E7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zróżnicowane (zależne od względnie stałych właściwości ludzi np. </w:t>
            </w:r>
            <w:proofErr w:type="spellStart"/>
            <w:r w:rsidRPr="00E85E7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temperamentalnych</w:t>
            </w:r>
            <w:proofErr w:type="spellEnd"/>
            <w:r w:rsidRPr="00E85E7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osobowościowych, wolicjonalnych, temporalnych)? Znalezienie odpowiedzi na to pytanie wymaga badań zgodnych z  podejściem różnicowo-procesualnym. Zgodnie z moimi doświadczeniami badawczymi jestem w stanie prowadzić projekty w takich obszarach tematycznych jak np. samoregulacja i wytrwałość w działaniu, regulacja afektu (emocji, nastroju), sposoby postrzegania czasu (ich uwarunkowania i konsekwencje) czy zniekształcenia pamięci pod wpływem dezinformacji.</w:t>
            </w:r>
          </w:p>
          <w:p w14:paraId="0176518C" w14:textId="77777777" w:rsidR="002A761D" w:rsidRDefault="002A761D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A761D" w14:paraId="4229824A" w14:textId="77777777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14:paraId="673DE87F" w14:textId="77777777" w:rsidR="002A761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D0D3DB8" w14:textId="77777777" w:rsidR="002A761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0059B75" w14:textId="06CD3B20" w:rsidR="002A761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EE589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F3233" w:rsidRPr="000F323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2A761D" w14:paraId="3F282BD0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4D781FDB" w14:textId="77777777" w:rsidR="002A761D" w:rsidRDefault="002A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146AFFA2" w14:textId="77777777" w:rsidR="002A761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7DDB2FB" w14:textId="6BF2165A" w:rsidR="002A761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0F3233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2A761D" w14:paraId="4399EABC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0325A23C" w14:textId="77777777" w:rsidR="002A761D" w:rsidRDefault="002A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55CD78D7" w14:textId="77777777" w:rsidR="002A761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6A1ADEB" w14:textId="480055DF" w:rsidR="002A761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0F3233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2A761D" w14:paraId="5E5E395E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02CF0A63" w14:textId="77777777" w:rsidR="002A761D" w:rsidRDefault="002A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5BCE3481" w14:textId="77777777" w:rsidR="002A761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 brak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0C13014" w14:textId="0920E481" w:rsidR="002A761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0F323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F3233" w:rsidRPr="000F323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2A761D" w14:paraId="63A72F40" w14:textId="77777777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14:paraId="5FCBBDA3" w14:textId="77777777" w:rsidR="002A761D" w:rsidRDefault="00000000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26370509" w14:textId="77777777" w:rsidR="002A761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27C8F68C" w14:textId="44DA7560" w:rsidR="002A761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0F3233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2A761D" w14:paraId="083404DD" w14:textId="77777777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14:paraId="1FCC94A7" w14:textId="77777777" w:rsidR="002A761D" w:rsidRDefault="002A761D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14:paraId="066F7B73" w14:textId="77777777" w:rsidR="002A761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7DDFA7C4" w14:textId="201E5B33" w:rsidR="002A761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0F3233">
              <w:rPr>
                <w:rFonts w:ascii="Calibri" w:eastAsia="Calibri" w:hAnsi="Calibri" w:cs="Calibri"/>
                <w:sz w:val="20"/>
                <w:szCs w:val="20"/>
              </w:rPr>
              <w:t xml:space="preserve"> 2</w:t>
            </w:r>
          </w:p>
        </w:tc>
      </w:tr>
      <w:tr w:rsidR="002A761D" w14:paraId="1CCEB481" w14:textId="77777777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14:paraId="4EAB5319" w14:textId="77777777" w:rsidR="002A761D" w:rsidRDefault="002A761D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14:paraId="1D9FC47E" w14:textId="77777777" w:rsidR="002A761D" w:rsidRDefault="00000000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14:paraId="1541EA85" w14:textId="003158C0" w:rsidR="002A761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0F3233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2A761D" w14:paraId="75EA4FB6" w14:textId="77777777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14:paraId="40EF7794" w14:textId="77777777" w:rsidR="002A761D" w:rsidRDefault="002A761D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14:paraId="3DCB43E1" w14:textId="77777777" w:rsidR="002A761D" w:rsidRDefault="002A761D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14:paraId="39F7E3C8" w14:textId="77777777" w:rsidR="002A761D" w:rsidRDefault="002A761D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A761D" w14:paraId="4699C3C8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3900F413" w14:textId="77777777" w:rsidR="002A761D" w:rsidRDefault="00000000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74A05996" w14:textId="015BE753" w:rsidR="002A761D" w:rsidRDefault="00E85E7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36099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10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[2003, 2004, 2011 (3 osoby), 2019, 2020 (3 osoby), 2023</w:t>
            </w:r>
          </w:p>
        </w:tc>
      </w:tr>
      <w:tr w:rsidR="002A761D" w14:paraId="5CC189D6" w14:textId="77777777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14:paraId="13F8A5E7" w14:textId="77777777" w:rsidR="002A761D" w:rsidRDefault="0000000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45014504" w14:textId="1D4E4234" w:rsidR="002A761D" w:rsidRDefault="00E85E7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2A761D" w14:paraId="572F9812" w14:textId="77777777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07D1B95A" w14:textId="77777777" w:rsidR="002A761D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14:paraId="13C066AC" w14:textId="77777777" w:rsidR="002A761D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2A761D" w14:paraId="092C6F01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57E9BE3C" w14:textId="77777777" w:rsidR="002A761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6FD0B941" w14:textId="2C4BE0F1" w:rsidR="000B5E0E" w:rsidRPr="000B5E0E" w:rsidRDefault="000B5E0E" w:rsidP="000B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0B5E0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zainteresowanie problematyką różnic indywidualnych (niezależnie od ukończonej specjalności) w zakresie różnych aspektów funkcjonowania człowieka (np. funkcjonowania poznawczego, emocjonalnego, wolicjonalnego) w  różnych kontekstach sytuacyjnych i środowiskowych; </w:t>
            </w:r>
          </w:p>
          <w:p w14:paraId="355FDF09" w14:textId="45EE0524" w:rsidR="000B5E0E" w:rsidRPr="000B5E0E" w:rsidRDefault="000B5E0E" w:rsidP="000B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0B5E0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dobra znajomość podstawowych statystycznych metod analizy danych i otwartość na poznanie nowych metod;</w:t>
            </w:r>
          </w:p>
          <w:p w14:paraId="39FC2FD1" w14:textId="01A606E9" w:rsidR="000B5E0E" w:rsidRPr="000B5E0E" w:rsidRDefault="000B5E0E" w:rsidP="000B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0B5E0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gotowość łączenia badań eksperymentalnych z badaniami kwestionariuszowymi;</w:t>
            </w:r>
          </w:p>
          <w:p w14:paraId="1AC32CB6" w14:textId="64ABD228" w:rsidR="000B5E0E" w:rsidRPr="000B5E0E" w:rsidRDefault="000B5E0E" w:rsidP="000B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0B5E0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dobra znajomość języka angielskiego;</w:t>
            </w:r>
          </w:p>
          <w:p w14:paraId="4C96F60B" w14:textId="256CAED2" w:rsidR="000B5E0E" w:rsidRDefault="000B5E0E" w:rsidP="000B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0B5E0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umiejętność pracy w grupie</w:t>
            </w:r>
          </w:p>
          <w:p w14:paraId="7C1CEE72" w14:textId="21B94893" w:rsidR="000B5E0E" w:rsidRPr="000B5E0E" w:rsidRDefault="000B5E0E" w:rsidP="000B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E0E">
              <w:rPr>
                <w:rFonts w:ascii="Calibri" w:eastAsia="Calibri" w:hAnsi="Calibri" w:cs="Calibri"/>
                <w:sz w:val="20"/>
                <w:szCs w:val="20"/>
                <w:u w:val="single"/>
              </w:rPr>
              <w:t>Oczekuję dużego zaangażowania w pracę nad doktoratem, dyspozycyjności oraz samodzielności i kreatywności w realizacji projektu badawczego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D33D984" w14:textId="77777777" w:rsidR="002A761D" w:rsidRDefault="002A761D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A761D" w14:paraId="2CB88202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08AB28DF" w14:textId="77777777" w:rsidR="002A761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294BACA2" w14:textId="42E161C7" w:rsidR="002A761D" w:rsidRPr="000B5E0E" w:rsidRDefault="000B5E0E">
            <w:pPr>
              <w:ind w:left="169" w:right="170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0B5E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 w:rsidR="00000000">
              <w:rPr>
                <w:rFonts w:ascii="Calibri" w:eastAsia="Calibri" w:hAnsi="Calibri" w:cs="Calibri"/>
                <w:i/>
                <w:sz w:val="20"/>
                <w:szCs w:val="20"/>
              </w:rPr>
              <w:t>proszę podać adres e-mail: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Pr="000B5E0E">
              <w:rPr>
                <w:rFonts w:ascii="Calibri" w:eastAsia="Calibri" w:hAnsi="Calibri" w:cs="Calibri"/>
                <w:iCs/>
                <w:sz w:val="20"/>
                <w:szCs w:val="20"/>
              </w:rPr>
              <w:t>mmarszal@swps.edu.pl</w:t>
            </w:r>
          </w:p>
          <w:p w14:paraId="572A907A" w14:textId="77777777" w:rsidR="002A761D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telefonu:________________________</w:t>
            </w:r>
          </w:p>
          <w:p w14:paraId="16F5790E" w14:textId="3582DCA5" w:rsidR="002A761D" w:rsidRDefault="000B5E0E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2312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 w:rsidR="00000000"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14:paraId="6231D4AB" w14:textId="77777777" w:rsidR="002A761D" w:rsidRDefault="0000000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2312A1" w14:paraId="0D4E8C77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3D60510E" w14:textId="77777777" w:rsidR="002312A1" w:rsidRDefault="002312A1" w:rsidP="002312A1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3312671F" w14:textId="77777777" w:rsidR="002312A1" w:rsidRDefault="002312A1" w:rsidP="002312A1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04AD0B97" w14:textId="77777777" w:rsidR="002312A1" w:rsidRDefault="002312A1" w:rsidP="002312A1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6C0D52">
              <w:rPr>
                <w:rFonts w:ascii="Calibri" w:eastAsia="Calibri" w:hAnsi="Calibri" w:cs="Calibri"/>
                <w:sz w:val="20"/>
                <w:szCs w:val="20"/>
                <w:u w:val="single"/>
              </w:rPr>
              <w:t>Marzec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7DA25DD1" w14:textId="1A4EB84E" w:rsidR="002312A1" w:rsidRDefault="002312A1" w:rsidP="002312A1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w godz.: 11 - 13.30 </w:t>
            </w:r>
          </w:p>
          <w:p w14:paraId="75BAA474" w14:textId="77777777" w:rsidR="002312A1" w:rsidRDefault="002312A1" w:rsidP="002312A1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23379C">
              <w:rPr>
                <w:rFonts w:ascii="Calibri" w:eastAsia="Calibri" w:hAnsi="Calibri" w:cs="Calibri"/>
                <w:sz w:val="20"/>
                <w:szCs w:val="20"/>
                <w:u w:val="single"/>
              </w:rPr>
              <w:t>Kwiecień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1443E064" w14:textId="204661E4" w:rsidR="002312A1" w:rsidRDefault="002312A1" w:rsidP="002312A1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wszystkie wtorki w godz.: 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- 15</w:t>
            </w:r>
          </w:p>
          <w:p w14:paraId="39267DBF" w14:textId="77777777" w:rsidR="002312A1" w:rsidRDefault="002312A1" w:rsidP="002312A1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042C69">
              <w:rPr>
                <w:rFonts w:ascii="Calibri" w:eastAsia="Calibri" w:hAnsi="Calibri" w:cs="Calibri"/>
                <w:sz w:val="20"/>
                <w:szCs w:val="20"/>
                <w:u w:val="single"/>
              </w:rPr>
              <w:t>Maj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14B2D3B1" w14:textId="1E36F6E3" w:rsidR="002312A1" w:rsidRDefault="002312A1" w:rsidP="002312A1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wszystkie wtorki w godz.: 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15</w:t>
            </w:r>
          </w:p>
          <w:p w14:paraId="0136BFA1" w14:textId="77777777" w:rsidR="002312A1" w:rsidRDefault="002312A1" w:rsidP="002312A1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042C69">
              <w:rPr>
                <w:rFonts w:ascii="Calibri" w:eastAsia="Calibri" w:hAnsi="Calibri" w:cs="Calibri"/>
                <w:sz w:val="20"/>
                <w:szCs w:val="20"/>
                <w:u w:val="single"/>
              </w:rPr>
              <w:t>Czerwiec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2C622F66" w14:textId="42C1FD15" w:rsidR="002312A1" w:rsidRDefault="002312A1" w:rsidP="002312A1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wszystkie wtorki w godz.: 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15</w:t>
            </w:r>
          </w:p>
          <w:p w14:paraId="640ACC5A" w14:textId="77777777" w:rsidR="002312A1" w:rsidRDefault="002312A1" w:rsidP="002312A1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312A1" w14:paraId="2A3FE66F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196F56B3" w14:textId="77777777" w:rsidR="002312A1" w:rsidRDefault="002312A1" w:rsidP="002312A1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5F5DBD9C" w14:textId="6F18F444" w:rsidR="002312A1" w:rsidRDefault="00F65DDA" w:rsidP="002312A1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Od </w:t>
            </w:r>
            <w:r w:rsidRPr="00F65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 w:rsidRPr="00F65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Pr="006C0D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do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22</w:t>
            </w:r>
            <w:r w:rsidRPr="006C0D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 czerwca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(jestem na konferencji: </w:t>
            </w:r>
            <w:r w:rsidRPr="006C0D5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Kolokwia Psychologiczne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C0D5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); </w:t>
            </w:r>
            <w:r w:rsidRPr="00042C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od 1.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42C6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sierpnia do 15. września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(urlop)</w:t>
            </w:r>
          </w:p>
        </w:tc>
      </w:tr>
    </w:tbl>
    <w:p w14:paraId="70780537" w14:textId="77777777" w:rsidR="002A761D" w:rsidRDefault="002A761D">
      <w:pPr>
        <w:jc w:val="both"/>
      </w:pPr>
    </w:p>
    <w:sectPr w:rsidR="002A761D">
      <w:footerReference w:type="default" r:id="rId13"/>
      <w:headerReference w:type="first" r:id="rId14"/>
      <w:footerReference w:type="first" r:id="rId15"/>
      <w:pgSz w:w="11906" w:h="16838"/>
      <w:pgMar w:top="993" w:right="1134" w:bottom="28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492D" w14:textId="77777777" w:rsidR="00264B3B" w:rsidRDefault="00264B3B">
      <w:r>
        <w:separator/>
      </w:r>
    </w:p>
  </w:endnote>
  <w:endnote w:type="continuationSeparator" w:id="0">
    <w:p w14:paraId="35BB7450" w14:textId="77777777" w:rsidR="00264B3B" w:rsidRDefault="0026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1A78" w14:textId="1C14CF96" w:rsidR="002A761D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A21726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8536" w14:textId="77777777" w:rsidR="002A761D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A21726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6C0C" w14:textId="77777777" w:rsidR="00264B3B" w:rsidRDefault="00264B3B">
      <w:r>
        <w:separator/>
      </w:r>
    </w:p>
  </w:footnote>
  <w:footnote w:type="continuationSeparator" w:id="0">
    <w:p w14:paraId="52CC350A" w14:textId="77777777" w:rsidR="00264B3B" w:rsidRDefault="0026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DE80" w14:textId="77777777" w:rsidR="002A761D" w:rsidRDefault="00000000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612AA63F" wp14:editId="3C38A145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6FC"/>
    <w:multiLevelType w:val="hybridMultilevel"/>
    <w:tmpl w:val="43569EA8"/>
    <w:lvl w:ilvl="0" w:tplc="55CE3484">
      <w:start w:val="1"/>
      <w:numFmt w:val="bullet"/>
      <w:lvlText w:val="-"/>
      <w:lvlJc w:val="left"/>
      <w:pPr>
        <w:ind w:left="889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10787272"/>
    <w:multiLevelType w:val="hybridMultilevel"/>
    <w:tmpl w:val="764CB0AA"/>
    <w:lvl w:ilvl="0" w:tplc="1EFC315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760A5"/>
    <w:multiLevelType w:val="hybridMultilevel"/>
    <w:tmpl w:val="31921C90"/>
    <w:lvl w:ilvl="0" w:tplc="D94CB80C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20A60"/>
    <w:multiLevelType w:val="hybridMultilevel"/>
    <w:tmpl w:val="0F3606D6"/>
    <w:lvl w:ilvl="0" w:tplc="F2DEC474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D117B"/>
    <w:multiLevelType w:val="hybridMultilevel"/>
    <w:tmpl w:val="3DB22E94"/>
    <w:lvl w:ilvl="0" w:tplc="55CE34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74FE5"/>
    <w:multiLevelType w:val="hybridMultilevel"/>
    <w:tmpl w:val="FC4447F0"/>
    <w:lvl w:ilvl="0" w:tplc="6DFCE6A6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90818">
    <w:abstractNumId w:val="4"/>
  </w:num>
  <w:num w:numId="2" w16cid:durableId="1984770137">
    <w:abstractNumId w:val="1"/>
  </w:num>
  <w:num w:numId="3" w16cid:durableId="915942093">
    <w:abstractNumId w:val="5"/>
  </w:num>
  <w:num w:numId="4" w16cid:durableId="1454908574">
    <w:abstractNumId w:val="2"/>
  </w:num>
  <w:num w:numId="5" w16cid:durableId="341586643">
    <w:abstractNumId w:val="3"/>
  </w:num>
  <w:num w:numId="6" w16cid:durableId="58264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1D"/>
    <w:rsid w:val="000B5E0E"/>
    <w:rsid w:val="000F3233"/>
    <w:rsid w:val="002312A1"/>
    <w:rsid w:val="00264B3B"/>
    <w:rsid w:val="002912AD"/>
    <w:rsid w:val="002A761D"/>
    <w:rsid w:val="0054410E"/>
    <w:rsid w:val="00A21726"/>
    <w:rsid w:val="00B00565"/>
    <w:rsid w:val="00B30BFE"/>
    <w:rsid w:val="00B9035B"/>
    <w:rsid w:val="00DE4AEA"/>
    <w:rsid w:val="00E85E7E"/>
    <w:rsid w:val="00EE589A"/>
    <w:rsid w:val="00F52FB4"/>
    <w:rsid w:val="00F6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F63A"/>
  <w15:docId w15:val="{6FFCCFA5-4476-4CD8-86B1-27DE7571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E4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1423-366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paid.2022.1114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371/journal.pone.02685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3390/ijerph200103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ychiatriapolska.pl/A-study-on-the-attitude-of-Polish-psychotherapists-towards-online-therapy-Polish,159445,0,1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Magdalena Marszał-Wiśniewska</cp:lastModifiedBy>
  <cp:revision>2</cp:revision>
  <dcterms:created xsi:type="dcterms:W3CDTF">2024-02-21T11:58:00Z</dcterms:created>
  <dcterms:modified xsi:type="dcterms:W3CDTF">2024-02-21T11:58:00Z</dcterms:modified>
</cp:coreProperties>
</file>